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F06" w:rsidRPr="00BB7F06" w:rsidRDefault="00BB7F06" w:rsidP="00BB7F06">
      <w:pPr>
        <w:spacing w:before="100" w:beforeAutospacing="1" w:after="100" w:afterAutospacing="1" w:line="240" w:lineRule="auto"/>
        <w:outlineLvl w:val="0"/>
        <w:rPr>
          <w:rFonts w:eastAsia="Times New Roman" w:cs="Times New Roman"/>
          <w:b/>
          <w:bCs/>
          <w:kern w:val="36"/>
          <w:sz w:val="48"/>
          <w:szCs w:val="48"/>
          <w:lang w:eastAsia="en-CA"/>
        </w:rPr>
      </w:pPr>
      <w:r w:rsidRPr="00BB7F06">
        <w:rPr>
          <w:rFonts w:eastAsia="Times New Roman" w:cs="Times New Roman"/>
          <w:b/>
          <w:bCs/>
          <w:kern w:val="36"/>
          <w:sz w:val="48"/>
          <w:szCs w:val="48"/>
          <w:lang w:eastAsia="en-CA"/>
        </w:rPr>
        <w:t>Cnidaria</w:t>
      </w:r>
      <w:proofErr w:type="gramStart"/>
      <w:r w:rsidRPr="00BB7F06">
        <w:rPr>
          <w:rFonts w:eastAsia="Times New Roman" w:cs="Times New Roman"/>
          <w:b/>
          <w:bCs/>
          <w:kern w:val="36"/>
          <w:sz w:val="48"/>
          <w:szCs w:val="48"/>
          <w:lang w:eastAsia="en-CA"/>
        </w:rPr>
        <w:t>:</w:t>
      </w:r>
      <w:proofErr w:type="gramEnd"/>
      <w:r w:rsidRPr="00BB7F06">
        <w:rPr>
          <w:rFonts w:eastAsia="Times New Roman" w:cs="Times New Roman"/>
          <w:b/>
          <w:bCs/>
          <w:kern w:val="36"/>
          <w:sz w:val="48"/>
          <w:szCs w:val="48"/>
          <w:lang w:eastAsia="en-CA"/>
        </w:rPr>
        <w:br/>
      </w:r>
      <w:r w:rsidRPr="00BB7F06">
        <w:rPr>
          <w:rFonts w:eastAsia="Times New Roman" w:cs="Times New Roman"/>
          <w:b/>
          <w:bCs/>
          <w:i/>
          <w:iCs/>
          <w:kern w:val="36"/>
          <w:sz w:val="48"/>
          <w:szCs w:val="48"/>
          <w:lang w:eastAsia="en-CA"/>
        </w:rPr>
        <w:t>Radially symmetric animals</w:t>
      </w:r>
      <w:r w:rsidRPr="00BB7F06">
        <w:rPr>
          <w:rFonts w:eastAsia="Times New Roman" w:cs="Times New Roman"/>
          <w:b/>
          <w:bCs/>
          <w:kern w:val="36"/>
          <w:sz w:val="48"/>
          <w:szCs w:val="48"/>
          <w:lang w:eastAsia="en-CA"/>
        </w:rPr>
        <w:t xml:space="preserve"> </w:t>
      </w:r>
    </w:p>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0" w:name="pgfId-1024033"/>
      <w:bookmarkEnd w:id="0"/>
      <w:r>
        <w:rPr>
          <w:rFonts w:eastAsia="Times New Roman" w:cs="Times New Roman"/>
          <w:noProof/>
          <w:szCs w:val="24"/>
          <w:lang w:eastAsia="en-CA"/>
        </w:rPr>
        <w:drawing>
          <wp:inline distT="0" distB="0" distL="0" distR="0">
            <wp:extent cx="653415" cy="605790"/>
            <wp:effectExtent l="19050" t="0" r="0" b="0"/>
            <wp:docPr id="1" name="Picture 1" descr="http://Salinella.bio.uottawa.ca/CommonImages/C_let_anem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CommonImages/C_let_anemone.gif"/>
                    <pic:cNvPicPr>
                      <a:picLocks noChangeAspect="1" noChangeArrowheads="1"/>
                    </pic:cNvPicPr>
                  </pic:nvPicPr>
                  <pic:blipFill>
                    <a:blip r:embed="rId4" cstate="print"/>
                    <a:srcRect/>
                    <a:stretch>
                      <a:fillRect/>
                    </a:stretch>
                  </pic:blipFill>
                  <pic:spPr bwMode="auto">
                    <a:xfrm>
                      <a:off x="0" y="0"/>
                      <a:ext cx="653415" cy="605790"/>
                    </a:xfrm>
                    <a:prstGeom prst="rect">
                      <a:avLst/>
                    </a:prstGeom>
                    <a:noFill/>
                    <a:ln w="9525">
                      <a:noFill/>
                      <a:miter lim="800000"/>
                      <a:headEnd/>
                      <a:tailEnd/>
                    </a:ln>
                  </pic:spPr>
                </pic:pic>
              </a:graphicData>
            </a:graphic>
          </wp:inline>
        </w:drawing>
      </w:r>
      <w:proofErr w:type="gramStart"/>
      <w:r w:rsidRPr="00BB7F06">
        <w:rPr>
          <w:rFonts w:eastAsia="Times New Roman" w:cs="Times New Roman"/>
          <w:szCs w:val="24"/>
          <w:lang w:eastAsia="en-CA"/>
        </w:rPr>
        <w:t>nidarians</w:t>
      </w:r>
      <w:proofErr w:type="gramEnd"/>
      <w:r w:rsidRPr="00BB7F06">
        <w:rPr>
          <w:rFonts w:eastAsia="Times New Roman" w:cs="Times New Roman"/>
          <w:szCs w:val="24"/>
          <w:lang w:eastAsia="en-CA"/>
        </w:rPr>
        <w:t xml:space="preserve"> are an important group for us to study because of a number of unique features in the phylum and their intermediate position between the first multicellular organisms that preceded them and those that follow. One of their most distinctive features is their </w:t>
      </w:r>
      <w:hyperlink r:id="rId5" w:history="1">
        <w:r w:rsidRPr="00BB7F06">
          <w:rPr>
            <w:rFonts w:eastAsia="Times New Roman" w:cs="Times New Roman"/>
            <w:i/>
            <w:iCs/>
            <w:color w:val="0000FF"/>
            <w:szCs w:val="24"/>
            <w:u w:val="single"/>
            <w:lang w:eastAsia="en-CA"/>
          </w:rPr>
          <w:t>radial symmetry</w:t>
        </w:r>
      </w:hyperlink>
      <w:r w:rsidRPr="00BB7F06">
        <w:rPr>
          <w:rFonts w:eastAsia="Times New Roman" w:cs="Times New Roman"/>
          <w:szCs w:val="24"/>
          <w:lang w:eastAsia="en-CA"/>
        </w:rPr>
        <w:t xml:space="preserve"> which also tells us about how they function. There is no complex nervous system, only a nerve net, because cnidarians do not consistently orient in any particular direction. If you did always face the same direction then there would be obvious advantages to concentrating sensory structures to sense what is ahead. Cnidarians don't do that and instead sensory structures are evenly spaced around the whole organism.</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644"/>
      </w:tblGrid>
      <w:tr w:rsidR="00BB7F06" w:rsidRPr="00BB7F06" w:rsidTr="00BB7F06">
        <w:trPr>
          <w:tblCellSpacing w:w="15" w:type="dxa"/>
        </w:trPr>
        <w:tc>
          <w:tcPr>
            <w:tcW w:w="0" w:type="auto"/>
            <w:vAlign w:val="center"/>
            <w:hideMark/>
          </w:tcPr>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1" w:name="pgfId-1024135"/>
            <w:bookmarkEnd w:id="1"/>
            <w:r w:rsidRPr="00BB7F06">
              <w:rPr>
                <w:rFonts w:eastAsia="Times New Roman" w:cs="Times New Roman"/>
                <w:szCs w:val="24"/>
                <w:lang w:eastAsia="en-CA"/>
              </w:rPr>
              <w:t> </w:t>
            </w:r>
          </w:p>
          <w:p w:rsidR="00BB7F06" w:rsidRPr="00BB7F06" w:rsidRDefault="00BB7F06" w:rsidP="00BB7F06">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066290" cy="2018665"/>
                  <wp:effectExtent l="19050" t="0" r="0" b="0"/>
                  <wp:docPr id="2" name="Picture 2" descr="http://salinella.bio.uottawa.ca/BIO2135/lectures/Images/cnid_hydr_radi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cnid_hydr_radial.gif"/>
                          <pic:cNvPicPr>
                            <a:picLocks noChangeAspect="1" noChangeArrowheads="1"/>
                          </pic:cNvPicPr>
                        </pic:nvPicPr>
                        <pic:blipFill>
                          <a:blip r:embed="rId6" cstate="print"/>
                          <a:srcRect/>
                          <a:stretch>
                            <a:fillRect/>
                          </a:stretch>
                        </pic:blipFill>
                        <pic:spPr bwMode="auto">
                          <a:xfrm>
                            <a:off x="0" y="0"/>
                            <a:ext cx="2066290" cy="2018665"/>
                          </a:xfrm>
                          <a:prstGeom prst="rect">
                            <a:avLst/>
                          </a:prstGeom>
                          <a:noFill/>
                          <a:ln w="9525">
                            <a:noFill/>
                            <a:miter lim="800000"/>
                            <a:headEnd/>
                            <a:tailEnd/>
                          </a:ln>
                        </pic:spPr>
                      </pic:pic>
                    </a:graphicData>
                  </a:graphic>
                </wp:inline>
              </w:drawing>
            </w:r>
          </w:p>
        </w:tc>
      </w:tr>
      <w:tr w:rsidR="00BB7F06" w:rsidRPr="00BB7F06" w:rsidTr="00BB7F06">
        <w:trPr>
          <w:tblCellSpacing w:w="15" w:type="dxa"/>
        </w:trPr>
        <w:tc>
          <w:tcPr>
            <w:tcW w:w="0" w:type="auto"/>
            <w:vAlign w:val="center"/>
            <w:hideMark/>
          </w:tcPr>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2" w:name="pgfId-1024139"/>
            <w:bookmarkEnd w:id="2"/>
            <w:r w:rsidRPr="00BB7F06">
              <w:rPr>
                <w:rFonts w:eastAsia="Times New Roman" w:cs="Times New Roman"/>
                <w:szCs w:val="24"/>
                <w:lang w:eastAsia="en-CA"/>
              </w:rPr>
              <w:t xml:space="preserve">The radial symmetry typical of cnidarians is easy to see in this end on view of the polyp of </w:t>
            </w:r>
            <w:proofErr w:type="gramStart"/>
            <w:r w:rsidRPr="00BB7F06">
              <w:rPr>
                <w:rFonts w:eastAsia="Times New Roman" w:cs="Times New Roman"/>
                <w:i/>
                <w:iCs/>
                <w:szCs w:val="24"/>
                <w:lang w:eastAsia="en-CA"/>
              </w:rPr>
              <w:t>Hydra</w:t>
            </w:r>
            <w:r w:rsidRPr="00BB7F06">
              <w:rPr>
                <w:rFonts w:eastAsia="Times New Roman" w:cs="Times New Roman"/>
                <w:szCs w:val="24"/>
                <w:lang w:eastAsia="en-CA"/>
              </w:rPr>
              <w:t xml:space="preserve"> .</w:t>
            </w:r>
            <w:proofErr w:type="gramEnd"/>
          </w:p>
        </w:tc>
      </w:tr>
    </w:tbl>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3" w:name="pgfId-1024035"/>
      <w:bookmarkEnd w:id="3"/>
      <w:r w:rsidRPr="00BB7F06">
        <w:rPr>
          <w:rFonts w:eastAsia="Times New Roman" w:cs="Times New Roman"/>
          <w:szCs w:val="24"/>
          <w:lang w:eastAsia="en-CA"/>
        </w:rPr>
        <w:t xml:space="preserve">Cnidarians are also </w:t>
      </w:r>
      <w:hyperlink r:id="rId7" w:history="1">
        <w:r w:rsidRPr="00BB7F06">
          <w:rPr>
            <w:rFonts w:eastAsia="Times New Roman" w:cs="Times New Roman"/>
            <w:i/>
            <w:iCs/>
            <w:color w:val="0000FF"/>
            <w:szCs w:val="24"/>
            <w:u w:val="single"/>
            <w:lang w:eastAsia="en-CA"/>
          </w:rPr>
          <w:t>diploblastic,</w:t>
        </w:r>
      </w:hyperlink>
      <w:r w:rsidRPr="00BB7F06">
        <w:rPr>
          <w:rFonts w:eastAsia="Times New Roman" w:cs="Times New Roman"/>
          <w:szCs w:val="24"/>
          <w:lang w:eastAsia="en-CA"/>
        </w:rPr>
        <w:t xml:space="preserve"> with only </w:t>
      </w:r>
      <w:hyperlink r:id="rId8" w:history="1">
        <w:r w:rsidRPr="00BB7F06">
          <w:rPr>
            <w:rFonts w:eastAsia="Times New Roman" w:cs="Times New Roman"/>
            <w:i/>
            <w:iCs/>
            <w:color w:val="0000FF"/>
            <w:szCs w:val="24"/>
            <w:u w:val="single"/>
            <w:lang w:eastAsia="en-CA"/>
          </w:rPr>
          <w:t>ectoderm</w:t>
        </w:r>
      </w:hyperlink>
      <w:r w:rsidRPr="00BB7F06">
        <w:rPr>
          <w:rFonts w:eastAsia="Times New Roman" w:cs="Times New Roman"/>
          <w:szCs w:val="24"/>
          <w:lang w:eastAsia="en-CA"/>
        </w:rPr>
        <w:t xml:space="preserve"> and </w:t>
      </w:r>
      <w:hyperlink r:id="rId9" w:history="1">
        <w:r w:rsidRPr="00BB7F06">
          <w:rPr>
            <w:rFonts w:eastAsia="Times New Roman" w:cs="Times New Roman"/>
            <w:i/>
            <w:iCs/>
            <w:color w:val="0000FF"/>
            <w:szCs w:val="24"/>
            <w:u w:val="single"/>
            <w:lang w:eastAsia="en-CA"/>
          </w:rPr>
          <w:t>endoderm</w:t>
        </w:r>
      </w:hyperlink>
      <w:r w:rsidRPr="00BB7F06">
        <w:rPr>
          <w:rFonts w:eastAsia="Times New Roman" w:cs="Times New Roman"/>
          <w:szCs w:val="24"/>
          <w:lang w:eastAsia="en-CA"/>
        </w:rPr>
        <w:t xml:space="preserve"> as tissues. Unlike the first experiments with multicellularity which resulted in the Porifera cnidarians are organised at the </w:t>
      </w:r>
      <w:hyperlink r:id="rId10" w:history="1">
        <w:r w:rsidRPr="00BB7F06">
          <w:rPr>
            <w:rFonts w:eastAsia="Times New Roman" w:cs="Times New Roman"/>
            <w:i/>
            <w:iCs/>
            <w:color w:val="0000FF"/>
            <w:szCs w:val="24"/>
            <w:u w:val="single"/>
            <w:lang w:eastAsia="en-CA"/>
          </w:rPr>
          <w:t>tissue grade</w:t>
        </w:r>
      </w:hyperlink>
      <w:r w:rsidRPr="00BB7F06">
        <w:rPr>
          <w:rFonts w:eastAsia="Times New Roman" w:cs="Times New Roman"/>
          <w:szCs w:val="24"/>
          <w:lang w:eastAsia="en-CA"/>
        </w:rPr>
        <w:t xml:space="preserve"> rather than the </w:t>
      </w:r>
      <w:hyperlink r:id="rId11" w:history="1">
        <w:r w:rsidRPr="00BB7F06">
          <w:rPr>
            <w:rFonts w:eastAsia="Times New Roman" w:cs="Times New Roman"/>
            <w:i/>
            <w:iCs/>
            <w:color w:val="0000FF"/>
            <w:szCs w:val="24"/>
            <w:u w:val="single"/>
            <w:lang w:eastAsia="en-CA"/>
          </w:rPr>
          <w:t>cellular grade.</w:t>
        </w:r>
      </w:hyperlink>
      <w:r w:rsidRPr="00BB7F06">
        <w:rPr>
          <w:rFonts w:eastAsia="Times New Roman" w:cs="Times New Roman"/>
          <w:szCs w:val="24"/>
          <w:lang w:eastAsia="en-CA"/>
        </w:rPr>
        <w:t xml:space="preserve"> </w:t>
      </w:r>
      <w:hyperlink r:id="rId12" w:history="1">
        <w:r w:rsidRPr="00BB7F06">
          <w:rPr>
            <w:rFonts w:eastAsia="Times New Roman" w:cs="Times New Roman"/>
            <w:i/>
            <w:iCs/>
            <w:color w:val="0000FF"/>
            <w:szCs w:val="24"/>
            <w:u w:val="single"/>
            <w:lang w:eastAsia="en-CA"/>
          </w:rPr>
          <w:t>Diploblasty</w:t>
        </w:r>
      </w:hyperlink>
      <w:r w:rsidRPr="00BB7F06">
        <w:rPr>
          <w:rFonts w:eastAsia="Times New Roman" w:cs="Times New Roman"/>
          <w:szCs w:val="24"/>
          <w:lang w:eastAsia="en-CA"/>
        </w:rPr>
        <w:t xml:space="preserve"> and </w:t>
      </w:r>
      <w:hyperlink r:id="rId13" w:history="1">
        <w:r w:rsidRPr="00BB7F06">
          <w:rPr>
            <w:rFonts w:eastAsia="Times New Roman" w:cs="Times New Roman"/>
            <w:i/>
            <w:iCs/>
            <w:color w:val="0000FF"/>
            <w:szCs w:val="24"/>
            <w:u w:val="single"/>
            <w:lang w:eastAsia="en-CA"/>
          </w:rPr>
          <w:t>radial symmetry</w:t>
        </w:r>
      </w:hyperlink>
      <w:r w:rsidRPr="00BB7F06">
        <w:rPr>
          <w:rFonts w:eastAsia="Times New Roman" w:cs="Times New Roman"/>
          <w:szCs w:val="24"/>
          <w:lang w:eastAsia="en-CA"/>
        </w:rPr>
        <w:t xml:space="preserve"> seem to have occurred at the same time during the evolution of the different body plans and there are no examples of diploblastic </w:t>
      </w:r>
      <w:hyperlink r:id="rId14" w:history="1">
        <w:r w:rsidRPr="00BB7F06">
          <w:rPr>
            <w:rFonts w:eastAsia="Times New Roman" w:cs="Times New Roman"/>
            <w:i/>
            <w:iCs/>
            <w:color w:val="0000FF"/>
            <w:szCs w:val="24"/>
            <w:u w:val="single"/>
            <w:lang w:eastAsia="en-CA"/>
          </w:rPr>
          <w:t>bilaterally symmetric</w:t>
        </w:r>
      </w:hyperlink>
      <w:r w:rsidRPr="00BB7F06">
        <w:rPr>
          <w:rFonts w:eastAsia="Times New Roman" w:cs="Times New Roman"/>
          <w:szCs w:val="24"/>
          <w:lang w:eastAsia="en-CA"/>
        </w:rPr>
        <w:t xml:space="preserve"> animals, nor are there radially symmetric triploblasts. </w:t>
      </w:r>
      <w:proofErr w:type="gramStart"/>
      <w:r w:rsidRPr="00BB7F06">
        <w:rPr>
          <w:rFonts w:eastAsia="Times New Roman" w:cs="Times New Roman"/>
          <w:szCs w:val="24"/>
          <w:lang w:eastAsia="en-CA"/>
        </w:rPr>
        <w:t>(The Echinodermata that we will look at later in the course start out life as bilaterally symmetric larvae making that phylum bilaterally symmetric.)</w:t>
      </w:r>
      <w:proofErr w:type="gramEnd"/>
      <w:r w:rsidRPr="00BB7F06">
        <w:rPr>
          <w:rFonts w:eastAsia="Times New Roman" w:cs="Times New Roman"/>
          <w:szCs w:val="24"/>
          <w:lang w:eastAsia="en-CA"/>
        </w:rPr>
        <w:t xml:space="preserve"> </w:t>
      </w:r>
    </w:p>
    <w:tbl>
      <w:tblPr>
        <w:tblpPr w:leftFromText="45" w:rightFromText="45" w:vertAnchor="text"/>
        <w:tblW w:w="1800" w:type="dxa"/>
        <w:tblCellSpacing w:w="15" w:type="dxa"/>
        <w:tblCellMar>
          <w:top w:w="150" w:type="dxa"/>
          <w:left w:w="150" w:type="dxa"/>
          <w:bottom w:w="150" w:type="dxa"/>
          <w:right w:w="150" w:type="dxa"/>
        </w:tblCellMar>
        <w:tblLook w:val="04A0"/>
      </w:tblPr>
      <w:tblGrid>
        <w:gridCol w:w="4020"/>
      </w:tblGrid>
      <w:tr w:rsidR="00BB7F06" w:rsidRPr="00BB7F06" w:rsidTr="00BB7F06">
        <w:trPr>
          <w:tblCellSpacing w:w="15" w:type="dxa"/>
        </w:trPr>
        <w:tc>
          <w:tcPr>
            <w:tcW w:w="0" w:type="auto"/>
            <w:vAlign w:val="center"/>
            <w:hideMark/>
          </w:tcPr>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4" w:name="pgfId-1024162"/>
            <w:bookmarkEnd w:id="4"/>
            <w:r w:rsidRPr="00BB7F06">
              <w:rPr>
                <w:rFonts w:eastAsia="Times New Roman" w:cs="Times New Roman"/>
                <w:szCs w:val="24"/>
                <w:lang w:eastAsia="en-CA"/>
              </w:rPr>
              <w:t> </w:t>
            </w:r>
          </w:p>
          <w:p w:rsidR="00BB7F06" w:rsidRPr="00BB7F06" w:rsidRDefault="00BB7F06" w:rsidP="00BB7F06">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03780" cy="1579245"/>
                  <wp:effectExtent l="19050" t="0" r="1270" b="0"/>
                  <wp:docPr id="3" name="Picture 3" descr="http://salinella.bio.uottawa.ca/BIO2135/lectures/Images/cnid_anth_biradi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cnid_anth_biradial.gif"/>
                          <pic:cNvPicPr>
                            <a:picLocks noChangeAspect="1" noChangeArrowheads="1"/>
                          </pic:cNvPicPr>
                        </pic:nvPicPr>
                        <pic:blipFill>
                          <a:blip r:embed="rId15" cstate="print"/>
                          <a:srcRect/>
                          <a:stretch>
                            <a:fillRect/>
                          </a:stretch>
                        </pic:blipFill>
                        <pic:spPr bwMode="auto">
                          <a:xfrm>
                            <a:off x="0" y="0"/>
                            <a:ext cx="2303780" cy="1579245"/>
                          </a:xfrm>
                          <a:prstGeom prst="rect">
                            <a:avLst/>
                          </a:prstGeom>
                          <a:noFill/>
                          <a:ln w="9525">
                            <a:noFill/>
                            <a:miter lim="800000"/>
                            <a:headEnd/>
                            <a:tailEnd/>
                          </a:ln>
                        </pic:spPr>
                      </pic:pic>
                    </a:graphicData>
                  </a:graphic>
                </wp:inline>
              </w:drawing>
            </w:r>
          </w:p>
        </w:tc>
      </w:tr>
      <w:bookmarkStart w:id="5" w:name="pgfId-1024166"/>
      <w:bookmarkEnd w:id="5"/>
      <w:tr w:rsidR="00BB7F06" w:rsidRPr="00BB7F06" w:rsidTr="00BB7F06">
        <w:trPr>
          <w:tblCellSpacing w:w="15" w:type="dxa"/>
        </w:trPr>
        <w:tc>
          <w:tcPr>
            <w:tcW w:w="0" w:type="auto"/>
            <w:vAlign w:val="center"/>
            <w:hideMark/>
          </w:tcPr>
          <w:p w:rsidR="00BB7F06" w:rsidRPr="00BB7F06" w:rsidRDefault="00395DD8" w:rsidP="00BB7F06">
            <w:pPr>
              <w:spacing w:before="100" w:beforeAutospacing="1" w:after="100" w:afterAutospacing="1" w:line="240" w:lineRule="auto"/>
              <w:rPr>
                <w:rFonts w:eastAsia="Times New Roman" w:cs="Times New Roman"/>
                <w:szCs w:val="24"/>
                <w:lang w:eastAsia="en-CA"/>
              </w:rPr>
            </w:pPr>
            <w:r w:rsidRPr="00BB7F06">
              <w:rPr>
                <w:rFonts w:eastAsia="Times New Roman" w:cs="Times New Roman"/>
                <w:i/>
                <w:iCs/>
                <w:szCs w:val="24"/>
                <w:lang w:eastAsia="en-CA"/>
              </w:rPr>
              <w:fldChar w:fldCharType="begin"/>
            </w:r>
            <w:r w:rsidR="00BB7F06" w:rsidRPr="00BB7F06">
              <w:rPr>
                <w:rFonts w:eastAsia="Times New Roman" w:cs="Times New Roman"/>
                <w:i/>
                <w:iCs/>
                <w:szCs w:val="24"/>
                <w:lang w:eastAsia="en-CA"/>
              </w:rPr>
              <w:instrText xml:space="preserve"> HYPERLINK "javascript:Glossary('Biradial%20symmetry')" </w:instrText>
            </w:r>
            <w:r w:rsidRPr="00BB7F06">
              <w:rPr>
                <w:rFonts w:eastAsia="Times New Roman" w:cs="Times New Roman"/>
                <w:i/>
                <w:iCs/>
                <w:szCs w:val="24"/>
                <w:lang w:eastAsia="en-CA"/>
              </w:rPr>
              <w:fldChar w:fldCharType="separate"/>
            </w:r>
            <w:r w:rsidR="00BB7F06" w:rsidRPr="00BB7F06">
              <w:rPr>
                <w:rFonts w:eastAsia="Times New Roman" w:cs="Times New Roman"/>
                <w:i/>
                <w:iCs/>
                <w:color w:val="0000FF"/>
                <w:szCs w:val="24"/>
                <w:u w:val="single"/>
                <w:lang w:eastAsia="en-CA"/>
              </w:rPr>
              <w:t>Biradial symmetry</w:t>
            </w:r>
            <w:r w:rsidRPr="00BB7F06">
              <w:rPr>
                <w:rFonts w:eastAsia="Times New Roman" w:cs="Times New Roman"/>
                <w:i/>
                <w:iCs/>
                <w:szCs w:val="24"/>
                <w:lang w:eastAsia="en-CA"/>
              </w:rPr>
              <w:fldChar w:fldCharType="end"/>
            </w:r>
            <w:r w:rsidR="00BB7F06" w:rsidRPr="00BB7F06">
              <w:rPr>
                <w:rFonts w:eastAsia="Times New Roman" w:cs="Times New Roman"/>
                <w:szCs w:val="24"/>
                <w:lang w:eastAsia="en-CA"/>
              </w:rPr>
              <w:t xml:space="preserve"> is easy to see in this anemone. The mouth is not a perfect circle and the </w:t>
            </w:r>
            <w:hyperlink r:id="rId16" w:history="1">
              <w:r w:rsidR="00BB7F06" w:rsidRPr="00BB7F06">
                <w:rPr>
                  <w:rFonts w:eastAsia="Times New Roman" w:cs="Times New Roman"/>
                  <w:i/>
                  <w:iCs/>
                  <w:color w:val="0000FF"/>
                  <w:szCs w:val="24"/>
                  <w:u w:val="single"/>
                  <w:lang w:eastAsia="en-CA"/>
                </w:rPr>
                <w:t>siphonoglyphs</w:t>
              </w:r>
            </w:hyperlink>
            <w:r w:rsidR="00BB7F06" w:rsidRPr="00BB7F06">
              <w:rPr>
                <w:rFonts w:eastAsia="Times New Roman" w:cs="Times New Roman"/>
                <w:szCs w:val="24"/>
                <w:lang w:eastAsia="en-CA"/>
              </w:rPr>
              <w:t xml:space="preserve"> are located at each end of the smiles </w:t>
            </w:r>
            <w:r w:rsidR="00BB7F06" w:rsidRPr="00BB7F06">
              <w:rPr>
                <w:rFonts w:eastAsia="Times New Roman" w:cs="Times New Roman"/>
                <w:szCs w:val="24"/>
                <w:lang w:eastAsia="en-CA"/>
              </w:rPr>
              <w:lastRenderedPageBreak/>
              <w:t>;-)</w:t>
            </w:r>
          </w:p>
        </w:tc>
      </w:tr>
    </w:tbl>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6" w:name="pgfId-1024037"/>
      <w:bookmarkEnd w:id="6"/>
      <w:r w:rsidRPr="00BB7F06">
        <w:rPr>
          <w:rFonts w:eastAsia="Times New Roman" w:cs="Times New Roman"/>
          <w:szCs w:val="24"/>
          <w:lang w:eastAsia="en-CA"/>
        </w:rPr>
        <w:lastRenderedPageBreak/>
        <w:t xml:space="preserve">Other features of importance to understanding the Cnidaria are the unique </w:t>
      </w:r>
      <w:hyperlink r:id="rId17" w:history="1">
        <w:r w:rsidRPr="00BB7F06">
          <w:rPr>
            <w:rFonts w:eastAsia="Times New Roman" w:cs="Times New Roman"/>
            <w:i/>
            <w:iCs/>
            <w:color w:val="0000FF"/>
            <w:szCs w:val="24"/>
            <w:u w:val="single"/>
            <w:lang w:eastAsia="en-CA"/>
          </w:rPr>
          <w:t>cnidocytes,</w:t>
        </w:r>
      </w:hyperlink>
      <w:r w:rsidRPr="00BB7F06">
        <w:rPr>
          <w:rFonts w:eastAsia="Times New Roman" w:cs="Times New Roman"/>
          <w:szCs w:val="24"/>
          <w:lang w:eastAsia="en-CA"/>
        </w:rPr>
        <w:t xml:space="preserve"> or stinging cells, that give the phylum its name. Cnidarians are predators and use </w:t>
      </w:r>
      <w:proofErr w:type="gramStart"/>
      <w:r w:rsidRPr="00BB7F06">
        <w:rPr>
          <w:rFonts w:eastAsia="Times New Roman" w:cs="Times New Roman"/>
          <w:szCs w:val="24"/>
          <w:lang w:eastAsia="en-CA"/>
        </w:rPr>
        <w:t>a</w:t>
      </w:r>
      <w:proofErr w:type="gramEnd"/>
      <w:r w:rsidRPr="00BB7F06">
        <w:rPr>
          <w:rFonts w:eastAsia="Times New Roman" w:cs="Times New Roman"/>
          <w:szCs w:val="24"/>
          <w:lang w:eastAsia="en-CA"/>
        </w:rPr>
        <w:t xml:space="preserve"> amazing array of different </w:t>
      </w:r>
      <w:hyperlink r:id="rId18" w:history="1">
        <w:r w:rsidRPr="00BB7F06">
          <w:rPr>
            <w:rFonts w:eastAsia="Times New Roman" w:cs="Times New Roman"/>
            <w:i/>
            <w:iCs/>
            <w:color w:val="0000FF"/>
            <w:szCs w:val="24"/>
            <w:u w:val="single"/>
            <w:lang w:eastAsia="en-CA"/>
          </w:rPr>
          <w:t>nematocysts</w:t>
        </w:r>
      </w:hyperlink>
      <w:r w:rsidRPr="00BB7F06">
        <w:rPr>
          <w:rFonts w:eastAsia="Times New Roman" w:cs="Times New Roman"/>
          <w:szCs w:val="24"/>
          <w:lang w:eastAsia="en-CA"/>
        </w:rPr>
        <w:t xml:space="preserve"> to puncture, jab, stick to, and entrap their prey. Once captured food is passed into the </w:t>
      </w:r>
      <w:hyperlink r:id="rId19" w:history="1">
        <w:r w:rsidRPr="00BB7F06">
          <w:rPr>
            <w:rFonts w:eastAsia="Times New Roman" w:cs="Times New Roman"/>
            <w:i/>
            <w:iCs/>
            <w:color w:val="0000FF"/>
            <w:szCs w:val="24"/>
            <w:u w:val="single"/>
            <w:lang w:eastAsia="en-CA"/>
          </w:rPr>
          <w:t>gastrovascular cavity,</w:t>
        </w:r>
      </w:hyperlink>
      <w:r w:rsidRPr="00BB7F06">
        <w:rPr>
          <w:rFonts w:eastAsia="Times New Roman" w:cs="Times New Roman"/>
          <w:szCs w:val="24"/>
          <w:lang w:eastAsia="en-CA"/>
        </w:rPr>
        <w:t xml:space="preserve"> a type of </w:t>
      </w:r>
      <w:hyperlink r:id="rId20" w:history="1">
        <w:r w:rsidRPr="00BB7F06">
          <w:rPr>
            <w:rFonts w:eastAsia="Times New Roman" w:cs="Times New Roman"/>
            <w:i/>
            <w:iCs/>
            <w:color w:val="0000FF"/>
            <w:szCs w:val="24"/>
            <w:u w:val="single"/>
            <w:lang w:eastAsia="en-CA"/>
          </w:rPr>
          <w:t>incomplete gut.</w:t>
        </w:r>
      </w:hyperlink>
      <w:r w:rsidRPr="00BB7F06">
        <w:rPr>
          <w:rFonts w:eastAsia="Times New Roman" w:cs="Times New Roman"/>
          <w:szCs w:val="24"/>
          <w:lang w:eastAsia="en-CA"/>
        </w:rPr>
        <w:t xml:space="preserve"> </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4020"/>
      </w:tblGrid>
      <w:tr w:rsidR="00BB7F06" w:rsidRPr="00BB7F06" w:rsidTr="00BB7F06">
        <w:trPr>
          <w:tblCellSpacing w:w="15" w:type="dxa"/>
        </w:trPr>
        <w:tc>
          <w:tcPr>
            <w:tcW w:w="0" w:type="auto"/>
            <w:vAlign w:val="center"/>
            <w:hideMark/>
          </w:tcPr>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7" w:name="pgfId-1024182"/>
            <w:bookmarkEnd w:id="7"/>
            <w:r w:rsidRPr="00BB7F06">
              <w:rPr>
                <w:rFonts w:eastAsia="Times New Roman" w:cs="Times New Roman"/>
                <w:szCs w:val="24"/>
                <w:lang w:eastAsia="en-CA"/>
              </w:rPr>
              <w:t> </w:t>
            </w:r>
          </w:p>
          <w:p w:rsidR="00BB7F06" w:rsidRPr="00BB7F06" w:rsidRDefault="00BB7F06" w:rsidP="00BB7F06">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03780" cy="1567815"/>
                  <wp:effectExtent l="19050" t="0" r="1270" b="0"/>
                  <wp:docPr id="4" name="Picture 4" descr="http://salinella.bio.uottawa.ca/BIO2135/lectures/Images/Cnid_anth_ree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linella.bio.uottawa.ca/BIO2135/lectures/Images/Cnid_anth_reef.gif"/>
                          <pic:cNvPicPr>
                            <a:picLocks noChangeAspect="1" noChangeArrowheads="1"/>
                          </pic:cNvPicPr>
                        </pic:nvPicPr>
                        <pic:blipFill>
                          <a:blip r:embed="rId21" cstate="print"/>
                          <a:srcRect/>
                          <a:stretch>
                            <a:fillRect/>
                          </a:stretch>
                        </pic:blipFill>
                        <pic:spPr bwMode="auto">
                          <a:xfrm>
                            <a:off x="0" y="0"/>
                            <a:ext cx="2303780" cy="1567815"/>
                          </a:xfrm>
                          <a:prstGeom prst="rect">
                            <a:avLst/>
                          </a:prstGeom>
                          <a:noFill/>
                          <a:ln w="9525">
                            <a:noFill/>
                            <a:miter lim="800000"/>
                            <a:headEnd/>
                            <a:tailEnd/>
                          </a:ln>
                        </pic:spPr>
                      </pic:pic>
                    </a:graphicData>
                  </a:graphic>
                </wp:inline>
              </w:drawing>
            </w:r>
          </w:p>
        </w:tc>
      </w:tr>
      <w:tr w:rsidR="00BB7F06" w:rsidRPr="00BB7F06" w:rsidTr="00BB7F06">
        <w:trPr>
          <w:tblCellSpacing w:w="15" w:type="dxa"/>
        </w:trPr>
        <w:tc>
          <w:tcPr>
            <w:tcW w:w="0" w:type="auto"/>
            <w:vAlign w:val="center"/>
            <w:hideMark/>
          </w:tcPr>
          <w:p w:rsidR="00BB7F06" w:rsidRPr="00BB7F06" w:rsidRDefault="00BB7F06" w:rsidP="00BB7F06">
            <w:pPr>
              <w:spacing w:before="100" w:beforeAutospacing="1" w:after="100" w:afterAutospacing="1" w:line="240" w:lineRule="auto"/>
              <w:rPr>
                <w:rFonts w:eastAsia="Times New Roman" w:cs="Times New Roman"/>
                <w:szCs w:val="24"/>
                <w:lang w:eastAsia="en-CA"/>
              </w:rPr>
            </w:pPr>
            <w:bookmarkStart w:id="8" w:name="pgfId-1024186"/>
            <w:bookmarkEnd w:id="8"/>
            <w:r w:rsidRPr="00BB7F06">
              <w:rPr>
                <w:rFonts w:eastAsia="Times New Roman" w:cs="Times New Roman"/>
                <w:szCs w:val="24"/>
                <w:lang w:eastAsia="en-CA"/>
              </w:rPr>
              <w:t xml:space="preserve">Small little coral </w:t>
            </w:r>
            <w:hyperlink r:id="rId22" w:history="1">
              <w:r w:rsidRPr="00BB7F06">
                <w:rPr>
                  <w:rFonts w:eastAsia="Times New Roman" w:cs="Times New Roman"/>
                  <w:i/>
                  <w:iCs/>
                  <w:color w:val="0000FF"/>
                  <w:szCs w:val="24"/>
                  <w:u w:val="single"/>
                  <w:lang w:eastAsia="en-CA"/>
                </w:rPr>
                <w:t>polyps</w:t>
              </w:r>
            </w:hyperlink>
            <w:r w:rsidRPr="00BB7F06">
              <w:rPr>
                <w:rFonts w:eastAsia="Times New Roman" w:cs="Times New Roman"/>
                <w:szCs w:val="24"/>
                <w:lang w:eastAsia="en-CA"/>
              </w:rPr>
              <w:t xml:space="preserve"> are responsible for creating coral reefs such as these. Reefs are </w:t>
            </w:r>
            <w:proofErr w:type="gramStart"/>
            <w:r w:rsidRPr="00BB7F06">
              <w:rPr>
                <w:rFonts w:eastAsia="Times New Roman" w:cs="Times New Roman"/>
                <w:szCs w:val="24"/>
                <w:lang w:eastAsia="en-CA"/>
              </w:rPr>
              <w:t>a</w:t>
            </w:r>
            <w:proofErr w:type="gramEnd"/>
            <w:r w:rsidRPr="00BB7F06">
              <w:rPr>
                <w:rFonts w:eastAsia="Times New Roman" w:cs="Times New Roman"/>
                <w:szCs w:val="24"/>
                <w:lang w:eastAsia="en-CA"/>
              </w:rPr>
              <w:t xml:space="preserve"> important marine habitat that house sopme of the greatest diversity.</w:t>
            </w:r>
          </w:p>
        </w:tc>
      </w:tr>
    </w:tbl>
    <w:p w:rsidR="00836990" w:rsidRPr="00121649" w:rsidRDefault="00BB7F06" w:rsidP="00121649">
      <w:pPr>
        <w:spacing w:before="100" w:beforeAutospacing="1" w:after="100" w:afterAutospacing="1" w:line="240" w:lineRule="auto"/>
        <w:rPr>
          <w:rFonts w:eastAsia="Times New Roman" w:cs="Times New Roman"/>
          <w:szCs w:val="24"/>
          <w:lang w:eastAsia="en-CA"/>
        </w:rPr>
      </w:pPr>
      <w:bookmarkStart w:id="9" w:name="pgfId-1024039"/>
      <w:bookmarkEnd w:id="9"/>
      <w:r w:rsidRPr="00BB7F06">
        <w:rPr>
          <w:rFonts w:eastAsia="Times New Roman" w:cs="Times New Roman"/>
          <w:szCs w:val="24"/>
          <w:lang w:eastAsia="en-CA"/>
        </w:rPr>
        <w:t xml:space="preserve">The Cnidarian life cycle is also unique to the group with an alternation of generations between the </w:t>
      </w:r>
      <w:hyperlink r:id="rId23" w:history="1">
        <w:r w:rsidRPr="00BB7F06">
          <w:rPr>
            <w:rFonts w:eastAsia="Times New Roman" w:cs="Times New Roman"/>
            <w:i/>
            <w:iCs/>
            <w:color w:val="0000FF"/>
            <w:szCs w:val="24"/>
            <w:u w:val="single"/>
            <w:lang w:eastAsia="en-CA"/>
          </w:rPr>
          <w:t>medusa</w:t>
        </w:r>
      </w:hyperlink>
      <w:r w:rsidRPr="00BB7F06">
        <w:rPr>
          <w:rFonts w:eastAsia="Times New Roman" w:cs="Times New Roman"/>
          <w:szCs w:val="24"/>
          <w:lang w:eastAsia="en-CA"/>
        </w:rPr>
        <w:t xml:space="preserve"> and the </w:t>
      </w:r>
      <w:hyperlink r:id="rId24" w:history="1">
        <w:r w:rsidRPr="00BB7F06">
          <w:rPr>
            <w:rFonts w:eastAsia="Times New Roman" w:cs="Times New Roman"/>
            <w:i/>
            <w:iCs/>
            <w:color w:val="0000FF"/>
            <w:szCs w:val="24"/>
            <w:u w:val="single"/>
            <w:lang w:eastAsia="en-CA"/>
          </w:rPr>
          <w:t>polyp</w:t>
        </w:r>
      </w:hyperlink>
      <w:r w:rsidRPr="00BB7F06">
        <w:rPr>
          <w:rFonts w:eastAsia="Times New Roman" w:cs="Times New Roman"/>
          <w:szCs w:val="24"/>
          <w:lang w:eastAsia="en-CA"/>
        </w:rPr>
        <w:t xml:space="preserve"> stages. The different classes are distinguished from each other by which stages, medusa or polyp are most important and this is the only phylum that we look at to the level of class. Many Cnidarians are also colonial forming extremely large colonies. Most notable among the Cnidarian colony builders are the small delicate corals.</w:t>
      </w:r>
    </w:p>
    <w:p w:rsidR="00BB7F06" w:rsidRDefault="00BB7F06" w:rsidP="00BB7F06">
      <w:pPr>
        <w:pStyle w:val="Heading3"/>
      </w:pPr>
      <w:r>
        <w:t>Radially symmetric</w:t>
      </w:r>
    </w:p>
    <w:bookmarkStart w:id="10" w:name="pgfId-1027715"/>
    <w:bookmarkEnd w:id="10"/>
    <w:p w:rsidR="00BB7F06" w:rsidRDefault="00395DD8" w:rsidP="00BB7F06">
      <w:pPr>
        <w:pStyle w:val="body"/>
      </w:pPr>
      <w:r>
        <w:fldChar w:fldCharType="begin"/>
      </w:r>
      <w:r w:rsidR="00BB7F06">
        <w:instrText xml:space="preserve"> HYPERLINK "javascript:Glossary('Radially%20symmetric')" </w:instrText>
      </w:r>
      <w:r>
        <w:fldChar w:fldCharType="separate"/>
      </w:r>
      <w:r w:rsidR="00BB7F06">
        <w:rPr>
          <w:rStyle w:val="Hyperlink"/>
        </w:rPr>
        <w:t>Radially symmetric</w:t>
      </w:r>
      <w:r w:rsidR="00BB7F06">
        <w:rPr>
          <w:rStyle w:val="Emphasis"/>
          <w:color w:val="0000FF"/>
          <w:u w:val="single"/>
        </w:rPr>
        <w:t xml:space="preserve"> </w:t>
      </w:r>
      <w:r>
        <w:fldChar w:fldCharType="end"/>
      </w:r>
      <w:r w:rsidR="00BB7F06">
        <w:t xml:space="preserve">animals do not consistently orient in any particular direction and don't have an anterior or posterior end like </w:t>
      </w:r>
      <w:hyperlink r:id="rId25" w:history="1">
        <w:r w:rsidR="00BB7F06">
          <w:rPr>
            <w:rStyle w:val="Hyperlink"/>
          </w:rPr>
          <w:t>bilaterally symmetric</w:t>
        </w:r>
      </w:hyperlink>
      <w:r w:rsidR="00BB7F06">
        <w:t xml:space="preserve"> animals do. Instead, cnidarians have </w:t>
      </w:r>
      <w:hyperlink r:id="rId26" w:history="1">
        <w:r w:rsidR="00BB7F06">
          <w:rPr>
            <w:rStyle w:val="Hyperlink"/>
          </w:rPr>
          <w:t>oral</w:t>
        </w:r>
      </w:hyperlink>
      <w:r w:rsidR="00BB7F06">
        <w:t xml:space="preserve"> and </w:t>
      </w:r>
      <w:hyperlink r:id="rId27" w:history="1">
        <w:r w:rsidR="00BB7F06">
          <w:rPr>
            <w:rStyle w:val="Hyperlink"/>
          </w:rPr>
          <w:t>aboral surfaces</w:t>
        </w:r>
      </w:hyperlink>
      <w:r w:rsidR="00BB7F06">
        <w:t xml:space="preserve">. One of the most distinctive features of the Cnidaria is their </w:t>
      </w:r>
      <w:hyperlink r:id="rId28" w:history="1">
        <w:r w:rsidR="00BB7F06">
          <w:rPr>
            <w:rStyle w:val="Hyperlink"/>
          </w:rPr>
          <w:t>radial symmetry</w:t>
        </w:r>
      </w:hyperlink>
      <w:r w:rsidR="00BB7F06">
        <w:t xml:space="preserve">, and it gives us some clues to how they function. </w:t>
      </w:r>
    </w:p>
    <w:p w:rsidR="00BB7F06" w:rsidRDefault="00BB7F06" w:rsidP="00BB7F06">
      <w:pPr>
        <w:pStyle w:val="body"/>
      </w:pPr>
      <w:bookmarkStart w:id="11" w:name="pgfId-1027022"/>
      <w:bookmarkEnd w:id="11"/>
      <w:r>
        <w:t xml:space="preserve">One consequence of the absence of directed movement is that these animals have a nerve net distributed throughout the body rather than being complex and centralized at the anterior end of the animal, which is the case in </w:t>
      </w:r>
      <w:hyperlink r:id="rId29" w:history="1">
        <w:r>
          <w:rPr>
            <w:rStyle w:val="Hyperlink"/>
          </w:rPr>
          <w:t>bilaterally symmetric</w:t>
        </w:r>
      </w:hyperlink>
      <w:r>
        <w:t xml:space="preserve"> animals. If you don't always face or move in the same direction, there's no advantage to concentrating sensory structures to detect what is ahead. Instead, sensory structures are evenly spaced around the whole organism allowing it to react equally well in all directions. Watch for the position of </w:t>
      </w:r>
      <w:hyperlink r:id="rId30" w:history="1">
        <w:r>
          <w:rPr>
            <w:rStyle w:val="Hyperlink"/>
          </w:rPr>
          <w:t>rhopalia</w:t>
        </w:r>
      </w:hyperlink>
      <w:r>
        <w:t>, tentacles, and any other structures radially arranged in the specimens you look at in your lab and in Digital Zoology.</w:t>
      </w:r>
    </w:p>
    <w:p w:rsidR="00BB7F06" w:rsidRDefault="00BB7F06" w:rsidP="00BB7F06">
      <w:pPr>
        <w:pStyle w:val="body"/>
      </w:pPr>
      <w:bookmarkStart w:id="12" w:name="pgfId-1028085"/>
      <w:bookmarkEnd w:id="12"/>
      <w:r>
        <w:t xml:space="preserve">One group of cnidarians take </w:t>
      </w:r>
      <w:hyperlink r:id="rId31" w:history="1">
        <w:r>
          <w:rPr>
            <w:rStyle w:val="Hyperlink"/>
          </w:rPr>
          <w:t>radial symmetry</w:t>
        </w:r>
      </w:hyperlink>
      <w:r>
        <w:t xml:space="preserve"> a step farther. The anemones and corals (Anthozoa) show </w:t>
      </w:r>
      <w:hyperlink r:id="rId32" w:history="1">
        <w:r>
          <w:rPr>
            <w:rStyle w:val="Hyperlink"/>
          </w:rPr>
          <w:t>biradial symmetry</w:t>
        </w:r>
      </w:hyperlink>
      <w:r>
        <w:t xml:space="preserve">. Even though most of their structures are radially arranged around the oral-aboral axis, there is at least one important paired structure that restricts the planes of symmetry to only two. </w:t>
      </w:r>
      <w:proofErr w:type="gramStart"/>
      <w:r>
        <w:t xml:space="preserve">When you look at the anemone watch for the syphonoglyphs and the arrangement of the internal </w:t>
      </w:r>
      <w:r>
        <w:rPr>
          <w:rStyle w:val="Emphasis"/>
        </w:rPr>
        <w:t>&lt;</w:t>
      </w:r>
      <w:r>
        <w:t xml:space="preserve"> septa to see why these animals are biradial, rather than radial.</w:t>
      </w:r>
      <w:proofErr w:type="gramEnd"/>
    </w:p>
    <w:p w:rsidR="00BB7F06" w:rsidRDefault="00BB7F06" w:rsidP="00BB7F06">
      <w:pPr>
        <w:pStyle w:val="body"/>
      </w:pPr>
      <w:bookmarkStart w:id="13" w:name="pgfId-1028184"/>
      <w:bookmarkEnd w:id="13"/>
      <w:r>
        <w:t xml:space="preserve">One of the assumptions often made about </w:t>
      </w:r>
      <w:hyperlink r:id="rId33" w:history="1">
        <w:r>
          <w:rPr>
            <w:rStyle w:val="Hyperlink"/>
          </w:rPr>
          <w:t>primitive</w:t>
        </w:r>
      </w:hyperlink>
      <w:r>
        <w:t xml:space="preserve"> and </w:t>
      </w:r>
      <w:hyperlink r:id="rId34" w:history="1">
        <w:r>
          <w:rPr>
            <w:rStyle w:val="Hyperlink"/>
          </w:rPr>
          <w:t>advanced characters</w:t>
        </w:r>
      </w:hyperlink>
      <w:r>
        <w:t xml:space="preserve"> in the evolution of animals is that </w:t>
      </w:r>
      <w:hyperlink r:id="rId35" w:history="1">
        <w:r>
          <w:rPr>
            <w:rStyle w:val="Hyperlink"/>
          </w:rPr>
          <w:t>radial symmetry</w:t>
        </w:r>
      </w:hyperlink>
      <w:r>
        <w:t xml:space="preserve"> is primitive and </w:t>
      </w:r>
      <w:hyperlink r:id="rId36" w:history="1">
        <w:r>
          <w:rPr>
            <w:rStyle w:val="Hyperlink"/>
          </w:rPr>
          <w:t>bilateral</w:t>
        </w:r>
      </w:hyperlink>
      <w:r>
        <w:t xml:space="preserve"> is advanced. It's based on the idea that </w:t>
      </w:r>
      <w:hyperlink r:id="rId37" w:history="1">
        <w:r>
          <w:rPr>
            <w:rStyle w:val="Hyperlink"/>
          </w:rPr>
          <w:t>radially symmetric</w:t>
        </w:r>
      </w:hyperlink>
      <w:r>
        <w:t xml:space="preserve"> animals are </w:t>
      </w:r>
      <w:hyperlink r:id="rId38" w:history="1">
        <w:r>
          <w:rPr>
            <w:rStyle w:val="Hyperlink"/>
          </w:rPr>
          <w:t>pelagic</w:t>
        </w:r>
      </w:hyperlink>
      <w:r>
        <w:t xml:space="preserve">, passively floating in their marine environments collecting food as they bump into it, or sessile, sitting on the bottom waiting for food to float by. </w:t>
      </w:r>
      <w:hyperlink r:id="rId39" w:history="1">
        <w:r>
          <w:rPr>
            <w:rStyle w:val="Hyperlink"/>
          </w:rPr>
          <w:t>Pelagic</w:t>
        </w:r>
      </w:hyperlink>
      <w:r>
        <w:t xml:space="preserve"> animals became sessile, </w:t>
      </w:r>
      <w:proofErr w:type="gramStart"/>
      <w:r>
        <w:t>then</w:t>
      </w:r>
      <w:proofErr w:type="gramEnd"/>
      <w:r>
        <w:t xml:space="preserve"> started to move across the substrate. The anthozoan's shift </w:t>
      </w:r>
      <w:r>
        <w:lastRenderedPageBreak/>
        <w:t xml:space="preserve">to </w:t>
      </w:r>
      <w:hyperlink r:id="rId40" w:history="1">
        <w:r>
          <w:rPr>
            <w:rStyle w:val="Hyperlink"/>
          </w:rPr>
          <w:t>biradial symmetry</w:t>
        </w:r>
      </w:hyperlink>
      <w:r>
        <w:t xml:space="preserve"> could be an intermediate step on the way to the more advanced </w:t>
      </w:r>
      <w:hyperlink r:id="rId41" w:history="1">
        <w:r>
          <w:rPr>
            <w:rStyle w:val="Hyperlink"/>
          </w:rPr>
          <w:t>bilateral symmetry</w:t>
        </w:r>
      </w:hyperlink>
      <w:r>
        <w:t xml:space="preserve">. </w:t>
      </w:r>
    </w:p>
    <w:p w:rsidR="00BB7F06" w:rsidRDefault="00BB7F06" w:rsidP="00BB7F06">
      <w:pPr>
        <w:pStyle w:val="body"/>
      </w:pPr>
      <w:bookmarkStart w:id="14" w:name="pgfId-1027025"/>
      <w:bookmarkEnd w:id="14"/>
      <w:r>
        <w:t xml:space="preserve">Not everyone agrees, and an alternate would see the first animals being motile and </w:t>
      </w:r>
      <w:hyperlink r:id="rId42" w:history="1">
        <w:r>
          <w:rPr>
            <w:rStyle w:val="Hyperlink"/>
          </w:rPr>
          <w:t>bilaterally symmetric</w:t>
        </w:r>
      </w:hyperlink>
      <w:r>
        <w:t xml:space="preserve"> with some adopting a sessile existence and the benefits of </w:t>
      </w:r>
      <w:hyperlink r:id="rId43" w:history="1">
        <w:r>
          <w:rPr>
            <w:rStyle w:val="Hyperlink"/>
          </w:rPr>
          <w:t>radial symmetry</w:t>
        </w:r>
      </w:hyperlink>
      <w:r>
        <w:t xml:space="preserve"> for that type of life. It's not all that far fetched. We will see later that part of the sequence is exactly what the echinoderms did.</w:t>
      </w:r>
    </w:p>
    <w:p w:rsidR="004875D0" w:rsidRDefault="004875D0" w:rsidP="00BB7F06">
      <w:pPr>
        <w:pStyle w:val="body"/>
      </w:pPr>
    </w:p>
    <w:p w:rsidR="004875D0" w:rsidRPr="004875D0" w:rsidRDefault="004875D0" w:rsidP="00BB7F06">
      <w:pPr>
        <w:pStyle w:val="body"/>
        <w:rPr>
          <w:b/>
          <w:sz w:val="50"/>
          <w:szCs w:val="50"/>
        </w:rPr>
      </w:pPr>
      <w:r w:rsidRPr="004875D0">
        <w:rPr>
          <w:b/>
          <w:sz w:val="50"/>
          <w:szCs w:val="50"/>
        </w:rPr>
        <w:t>Synapoapomorphy</w:t>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4875D0" w:rsidTr="004875D0">
        <w:trPr>
          <w:tblCellSpacing w:w="15" w:type="dxa"/>
        </w:trPr>
        <w:tc>
          <w:tcPr>
            <w:tcW w:w="10950" w:type="dxa"/>
            <w:gridSpan w:val="3"/>
            <w:hideMark/>
          </w:tcPr>
          <w:p w:rsidR="004875D0" w:rsidRDefault="004875D0">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True tissues with gap junction</w:t>
            </w:r>
          </w:p>
        </w:tc>
      </w:tr>
      <w:tr w:rsidR="004875D0" w:rsidTr="004875D0">
        <w:trPr>
          <w:tblCellSpacing w:w="15" w:type="dxa"/>
        </w:trPr>
        <w:tc>
          <w:tcPr>
            <w:tcW w:w="7950" w:type="dxa"/>
            <w:hideMark/>
          </w:tcPr>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Style w:val="Emphasis"/>
                <w:rFonts w:ascii="Georgia" w:hAnsi="Georgia"/>
                <w:i w:val="0"/>
                <w:iCs w:val="0"/>
                <w:color w:val="000000"/>
                <w:sz w:val="22"/>
                <w:szCs w:val="22"/>
              </w:rPr>
              <w:t>B</w:t>
            </w:r>
            <w:r>
              <w:rPr>
                <w:rFonts w:ascii="Georgia" w:hAnsi="Georgia"/>
                <w:color w:val="000000"/>
                <w:sz w:val="22"/>
                <w:szCs w:val="22"/>
              </w:rPr>
              <w:t>efore the Cnidaria and the appearance of tissues, cells were arranged in layers resembling tissues, but a couple of important things are missing. The first is interactions and connections between adjacent cells. A</w:t>
            </w:r>
            <w:r>
              <w:rPr>
                <w:rStyle w:val="apple-converted-space"/>
                <w:rFonts w:ascii="Georgia" w:hAnsi="Georgia"/>
                <w:color w:val="000000"/>
                <w:sz w:val="22"/>
                <w:szCs w:val="22"/>
              </w:rPr>
              <w:t> </w:t>
            </w:r>
            <w:hyperlink r:id="rId44" w:history="1">
              <w:r>
                <w:rPr>
                  <w:rStyle w:val="Hyperlink"/>
                  <w:rFonts w:ascii="Georgia" w:hAnsi="Georgia"/>
                  <w:sz w:val="22"/>
                  <w:szCs w:val="22"/>
                </w:rPr>
                <w:t>synapomorphy</w:t>
              </w:r>
            </w:hyperlink>
            <w:r>
              <w:rPr>
                <w:rStyle w:val="apple-converted-space"/>
                <w:rFonts w:ascii="Georgia" w:hAnsi="Georgia"/>
                <w:color w:val="000000"/>
                <w:sz w:val="22"/>
                <w:szCs w:val="22"/>
              </w:rPr>
              <w:t> </w:t>
            </w:r>
            <w:r>
              <w:rPr>
                <w:rFonts w:ascii="Georgia" w:hAnsi="Georgia"/>
                <w:color w:val="000000"/>
                <w:sz w:val="22"/>
                <w:szCs w:val="22"/>
              </w:rPr>
              <w:t>shared by the Placozoa and the rest of the animals is the use of septate junctions to hold cells together and prevent material from moving between the cells. But for a true tissue, there must be some form of communication between adjacent cells, and this is achieved using gap junctions. In their simplest forms, these are canals of cytoplasm continuous from one cell to the next. Cytoplasmic movement trough the gap junction is regulated by two connexon protein complexes, one embedded in the cell membrane of each cell.</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The six connexin monomers that make up each of the connexon complexes are arranged in a circle, and, depending on their conformation relative to each other, the pore at the center is either open or closed. The final type of cell junction, anchoring junctions that lock two cells together through proteins and the microtubular cytoskeleton, are also found in all true tissues. The final change is the presence of the basal lamina membrane beneath the cells.</w:t>
            </w:r>
          </w:p>
        </w:tc>
        <w:tc>
          <w:tcPr>
            <w:tcW w:w="0" w:type="auto"/>
            <w:vAlign w:val="center"/>
            <w:hideMark/>
          </w:tcPr>
          <w:p w:rsidR="004875D0" w:rsidRDefault="004875D0">
            <w:pPr>
              <w:rPr>
                <w:sz w:val="20"/>
                <w:szCs w:val="20"/>
              </w:rPr>
            </w:pPr>
          </w:p>
        </w:tc>
        <w:tc>
          <w:tcPr>
            <w:tcW w:w="0" w:type="auto"/>
            <w:vAlign w:val="center"/>
            <w:hideMark/>
          </w:tcPr>
          <w:p w:rsidR="004875D0" w:rsidRDefault="004875D0">
            <w:pPr>
              <w:rPr>
                <w:sz w:val="20"/>
                <w:szCs w:val="20"/>
              </w:rPr>
            </w:pPr>
          </w:p>
        </w:tc>
      </w:tr>
    </w:tbl>
    <w:p w:rsidR="004875D0" w:rsidRDefault="004875D0" w:rsidP="00BB7F06">
      <w:pPr>
        <w:pStyle w:val="body"/>
      </w:pPr>
    </w:p>
    <w:p w:rsidR="00BB7F06" w:rsidRDefault="00BB7F06" w:rsidP="00BB7F06">
      <w:pPr>
        <w:pStyle w:val="Heading3"/>
      </w:pPr>
      <w:r>
        <w:t>Diploblastic tissue grade organization</w:t>
      </w:r>
    </w:p>
    <w:p w:rsidR="00BB7F06" w:rsidRDefault="00BB7F06" w:rsidP="00BB7F06">
      <w:pPr>
        <w:pStyle w:val="body"/>
      </w:pPr>
      <w:bookmarkStart w:id="15" w:name="pgfId-1028990"/>
      <w:bookmarkEnd w:id="15"/>
      <w:r>
        <w:rPr>
          <w:rStyle w:val="Emphasis"/>
        </w:rPr>
        <w:t>T</w:t>
      </w:r>
      <w:r>
        <w:t xml:space="preserve">he cnidarians are the flip side to the multicellular coin, being the first animals to have tissues derived from </w:t>
      </w:r>
      <w:hyperlink r:id="rId45" w:history="1">
        <w:r>
          <w:rPr>
            <w:rStyle w:val="Hyperlink"/>
          </w:rPr>
          <w:t>endoderm</w:t>
        </w:r>
      </w:hyperlink>
      <w:r>
        <w:t xml:space="preserve"> and </w:t>
      </w:r>
      <w:hyperlink r:id="rId46" w:history="1">
        <w:r>
          <w:rPr>
            <w:rStyle w:val="Hyperlink"/>
          </w:rPr>
          <w:t>ectoderm</w:t>
        </w:r>
      </w:hyperlink>
      <w:r>
        <w:t xml:space="preserve">. They only have two of the possible three germ layers, and that's why we refer to them as </w:t>
      </w:r>
      <w:hyperlink r:id="rId47" w:history="1">
        <w:r>
          <w:rPr>
            <w:rStyle w:val="Hyperlink"/>
          </w:rPr>
          <w:t>diploblastic</w:t>
        </w:r>
      </w:hyperlink>
      <w:r>
        <w:t xml:space="preserve">. The next change we'll see is the presence of the third germ layer, the </w:t>
      </w:r>
      <w:hyperlink r:id="rId48" w:history="1">
        <w:r>
          <w:rPr>
            <w:rStyle w:val="Hyperlink"/>
          </w:rPr>
          <w:t>mesoderm</w:t>
        </w:r>
      </w:hyperlink>
      <w:r>
        <w:t xml:space="preserve">, and being </w:t>
      </w:r>
      <w:hyperlink r:id="rId49" w:history="1">
        <w:r>
          <w:rPr>
            <w:rStyle w:val="Hyperlink"/>
          </w:rPr>
          <w:t>triploblastic</w:t>
        </w:r>
      </w:hyperlink>
      <w:r>
        <w:t xml:space="preserve"> with all three cell layers. </w:t>
      </w:r>
    </w:p>
    <w:p w:rsidR="00BB7F06" w:rsidRDefault="00BB7F06" w:rsidP="00BB7F06">
      <w:pPr>
        <w:pStyle w:val="body"/>
      </w:pPr>
      <w:bookmarkStart w:id="16" w:name="pgfId-1029027"/>
      <w:bookmarkEnd w:id="16"/>
      <w:r>
        <w:lastRenderedPageBreak/>
        <w:t xml:space="preserve">These animals are organized at the </w:t>
      </w:r>
      <w:hyperlink r:id="rId50" w:history="1">
        <w:r>
          <w:rPr>
            <w:rStyle w:val="Hyperlink"/>
          </w:rPr>
          <w:t>tissue grade</w:t>
        </w:r>
      </w:hyperlink>
      <w:r>
        <w:t xml:space="preserve"> because neither </w:t>
      </w:r>
      <w:hyperlink r:id="rId51" w:history="1">
        <w:r>
          <w:rPr>
            <w:rStyle w:val="Hyperlink"/>
          </w:rPr>
          <w:t>ectoderm</w:t>
        </w:r>
      </w:hyperlink>
      <w:r>
        <w:t xml:space="preserve"> nor </w:t>
      </w:r>
      <w:hyperlink r:id="rId52" w:history="1">
        <w:proofErr w:type="gramStart"/>
        <w:r>
          <w:rPr>
            <w:rStyle w:val="Hyperlink"/>
          </w:rPr>
          <w:t>endoderm</w:t>
        </w:r>
      </w:hyperlink>
      <w:r>
        <w:t xml:space="preserve"> have</w:t>
      </w:r>
      <w:proofErr w:type="gramEnd"/>
      <w:r>
        <w:t xml:space="preserve"> been modified to form organ systems. That doesn't mean their tissues are simple, with all cells doing the same thing. There is division of labor between the cells. A good example of this can be seen in the various cells found in the outer epidermis and the inner </w:t>
      </w:r>
      <w:hyperlink r:id="rId53" w:history="1">
        <w:r>
          <w:rPr>
            <w:rStyle w:val="Hyperlink"/>
          </w:rPr>
          <w:t>gastrodermis</w:t>
        </w:r>
      </w:hyperlink>
      <w:r>
        <w:t xml:space="preserve">. </w:t>
      </w:r>
    </w:p>
    <w:p w:rsidR="00BB7F06" w:rsidRDefault="00BB7F06" w:rsidP="00BB7F06">
      <w:pPr>
        <w:pStyle w:val="body"/>
      </w:pPr>
      <w:bookmarkStart w:id="17" w:name="pgfId-1027031"/>
      <w:bookmarkEnd w:id="17"/>
      <w:r>
        <w:t xml:space="preserve">The outer surface of the animal is defined by the </w:t>
      </w:r>
      <w:hyperlink r:id="rId54" w:history="1">
        <w:r>
          <w:rPr>
            <w:rStyle w:val="Hyperlink"/>
          </w:rPr>
          <w:t>epitheliomuscular cells</w:t>
        </w:r>
      </w:hyperlink>
      <w:r>
        <w:t xml:space="preserve"> that connect with each other to form the body covering. As you might have guessed from their name, these cells do more than that. They also have contractile </w:t>
      </w:r>
      <w:hyperlink r:id="rId55" w:history="1">
        <w:r>
          <w:rPr>
            <w:rStyle w:val="Hyperlink"/>
          </w:rPr>
          <w:t>myonemes</w:t>
        </w:r>
      </w:hyperlink>
      <w:r>
        <w:t xml:space="preserve"> at the base of the cell, and these are aligned in the same direction. Nerve cells, also formed from the </w:t>
      </w:r>
      <w:hyperlink r:id="rId56" w:history="1">
        <w:r>
          <w:rPr>
            <w:rStyle w:val="Hyperlink"/>
          </w:rPr>
          <w:t>ectoderm</w:t>
        </w:r>
      </w:hyperlink>
      <w:r>
        <w:t xml:space="preserve">, wind between the </w:t>
      </w:r>
      <w:hyperlink r:id="rId57" w:history="1">
        <w:r>
          <w:rPr>
            <w:rStyle w:val="Hyperlink"/>
          </w:rPr>
          <w:t>epitheliomuscular cells</w:t>
        </w:r>
      </w:hyperlink>
      <w:r>
        <w:t xml:space="preserve"> to create the nerve net. </w:t>
      </w:r>
    </w:p>
    <w:bookmarkStart w:id="18" w:name="pgfId-1029742"/>
    <w:bookmarkEnd w:id="18"/>
    <w:p w:rsidR="00BB7F06" w:rsidRDefault="00395DD8" w:rsidP="00BB7F06">
      <w:pPr>
        <w:pStyle w:val="body"/>
      </w:pPr>
      <w:r>
        <w:fldChar w:fldCharType="begin"/>
      </w:r>
      <w:r w:rsidR="00BB7F06">
        <w:instrText xml:space="preserve"> HYPERLINK "javascript:Glossary('Endoderm')" </w:instrText>
      </w:r>
      <w:r>
        <w:fldChar w:fldCharType="separate"/>
      </w:r>
      <w:r w:rsidR="00BB7F06">
        <w:rPr>
          <w:rStyle w:val="Hyperlink"/>
        </w:rPr>
        <w:t>Endoderm</w:t>
      </w:r>
      <w:r>
        <w:fldChar w:fldCharType="end"/>
      </w:r>
      <w:r w:rsidR="00BB7F06">
        <w:t xml:space="preserve"> cells form the </w:t>
      </w:r>
      <w:hyperlink r:id="rId58" w:history="1">
        <w:r w:rsidR="00BB7F06">
          <w:rPr>
            <w:rStyle w:val="Hyperlink"/>
          </w:rPr>
          <w:t>gastrodermis</w:t>
        </w:r>
      </w:hyperlink>
      <w:r w:rsidR="00BB7F06">
        <w:t xml:space="preserve"> that lines the </w:t>
      </w:r>
      <w:hyperlink r:id="rId59" w:history="1">
        <w:r w:rsidR="00BB7F06">
          <w:rPr>
            <w:rStyle w:val="Hyperlink"/>
          </w:rPr>
          <w:t>gastrovascular cavity</w:t>
        </w:r>
      </w:hyperlink>
      <w:r w:rsidR="00BB7F06">
        <w:t xml:space="preserve"> (</w:t>
      </w:r>
      <w:hyperlink r:id="rId60" w:history="1">
        <w:r w:rsidR="00BB7F06">
          <w:rPr>
            <w:rStyle w:val="Hyperlink"/>
          </w:rPr>
          <w:t>coelenteron</w:t>
        </w:r>
      </w:hyperlink>
      <w:r w:rsidR="00BB7F06">
        <w:t xml:space="preserve">), and they, too, have a variety of functions. For example, </w:t>
      </w:r>
      <w:hyperlink r:id="rId61" w:history="1">
        <w:r w:rsidR="00BB7F06">
          <w:rPr>
            <w:rStyle w:val="Hyperlink"/>
          </w:rPr>
          <w:t>nutritive muscular cells</w:t>
        </w:r>
      </w:hyperlink>
      <w:r w:rsidR="00BB7F06">
        <w:t xml:space="preserve"> are responsible for </w:t>
      </w:r>
      <w:hyperlink r:id="rId62" w:history="1">
        <w:r w:rsidR="00BB7F06">
          <w:rPr>
            <w:rStyle w:val="Hyperlink"/>
          </w:rPr>
          <w:t>phagocytic</w:t>
        </w:r>
      </w:hyperlink>
      <w:r w:rsidR="00BB7F06">
        <w:t xml:space="preserve"> uptake of food from the </w:t>
      </w:r>
      <w:hyperlink r:id="rId63" w:history="1">
        <w:r w:rsidR="00BB7F06">
          <w:rPr>
            <w:rStyle w:val="Hyperlink"/>
          </w:rPr>
          <w:t>gastrovascular cavity</w:t>
        </w:r>
      </w:hyperlink>
      <w:r w:rsidR="00BB7F06">
        <w:t xml:space="preserve">. Their cell bases also have </w:t>
      </w:r>
      <w:hyperlink r:id="rId64" w:history="1">
        <w:r w:rsidR="00BB7F06">
          <w:rPr>
            <w:rStyle w:val="Hyperlink"/>
          </w:rPr>
          <w:t>myonemes</w:t>
        </w:r>
      </w:hyperlink>
      <w:r w:rsidR="00BB7F06">
        <w:t xml:space="preserve"> arranged in the opposite direction to those of the epitheliomuscular layers. Another type of cell found in the </w:t>
      </w:r>
      <w:hyperlink r:id="rId65" w:history="1">
        <w:r w:rsidR="00BB7F06">
          <w:rPr>
            <w:rStyle w:val="Hyperlink"/>
          </w:rPr>
          <w:t>gastrodermis</w:t>
        </w:r>
      </w:hyperlink>
      <w:r w:rsidR="00BB7F06">
        <w:t xml:space="preserve"> </w:t>
      </w:r>
      <w:proofErr w:type="gramStart"/>
      <w:r w:rsidR="00BB7F06">
        <w:t>are</w:t>
      </w:r>
      <w:proofErr w:type="gramEnd"/>
      <w:r w:rsidR="00BB7F06">
        <w:t xml:space="preserve"> gland cells, which secrete digestive enzymes into the gastrovascular cavity to start the digestion of ingested food. </w:t>
      </w:r>
    </w:p>
    <w:p w:rsidR="004875D0" w:rsidRDefault="004875D0" w:rsidP="00BB7F06">
      <w:pPr>
        <w:pStyle w:val="body"/>
      </w:pPr>
    </w:p>
    <w:tbl>
      <w:tblPr>
        <w:tblW w:w="10132" w:type="dxa"/>
        <w:tblCellSpacing w:w="15" w:type="dxa"/>
        <w:tblCellMar>
          <w:top w:w="150" w:type="dxa"/>
          <w:left w:w="150" w:type="dxa"/>
          <w:bottom w:w="150" w:type="dxa"/>
          <w:right w:w="150" w:type="dxa"/>
        </w:tblCellMar>
        <w:tblLook w:val="04A0"/>
      </w:tblPr>
      <w:tblGrid>
        <w:gridCol w:w="9394"/>
        <w:gridCol w:w="350"/>
        <w:gridCol w:w="343"/>
        <w:gridCol w:w="45"/>
      </w:tblGrid>
      <w:tr w:rsidR="004875D0" w:rsidTr="004875D0">
        <w:trPr>
          <w:gridAfter w:val="3"/>
          <w:wAfter w:w="693" w:type="dxa"/>
          <w:tblCellSpacing w:w="15" w:type="dxa"/>
        </w:trPr>
        <w:tc>
          <w:tcPr>
            <w:tcW w:w="9349" w:type="dxa"/>
            <w:hideMark/>
          </w:tcPr>
          <w:p w:rsidR="004875D0" w:rsidRDefault="004875D0" w:rsidP="004875D0">
            <w:pPr>
              <w:pStyle w:val="Heading1"/>
              <w:spacing w:before="340" w:beforeAutospacing="0" w:after="0" w:afterAutospacing="0"/>
              <w:ind w:right="1308"/>
              <w:textAlignment w:val="baseline"/>
              <w:rPr>
                <w:rFonts w:ascii="Arial" w:hAnsi="Arial" w:cs="Arial"/>
                <w:color w:val="5E838F"/>
                <w:sz w:val="39"/>
                <w:szCs w:val="39"/>
              </w:rPr>
            </w:pPr>
            <w:r>
              <w:rPr>
                <w:rFonts w:ascii="Arial" w:hAnsi="Arial" w:cs="Arial"/>
                <w:color w:val="5E838F"/>
                <w:sz w:val="39"/>
                <w:szCs w:val="39"/>
              </w:rPr>
              <w:t>Diploblastic</w:t>
            </w:r>
          </w:p>
        </w:tc>
      </w:tr>
      <w:tr w:rsidR="004875D0" w:rsidTr="004875D0">
        <w:trPr>
          <w:tblCellSpacing w:w="15" w:type="dxa"/>
        </w:trPr>
        <w:tc>
          <w:tcPr>
            <w:tcW w:w="9349" w:type="dxa"/>
            <w:hideMark/>
          </w:tcPr>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cnidarians are the first animals to have tissues derived from</w:t>
            </w:r>
            <w:r>
              <w:rPr>
                <w:rStyle w:val="apple-converted-space"/>
                <w:rFonts w:ascii="Georgia" w:hAnsi="Georgia"/>
                <w:color w:val="000000"/>
                <w:sz w:val="22"/>
                <w:szCs w:val="22"/>
              </w:rPr>
              <w:t> </w:t>
            </w:r>
            <w:hyperlink r:id="rId66" w:history="1">
              <w:r>
                <w:rPr>
                  <w:rStyle w:val="Hyperlink"/>
                  <w:rFonts w:ascii="Georgia" w:hAnsi="Georgia"/>
                  <w:sz w:val="22"/>
                  <w:szCs w:val="22"/>
                </w:rPr>
                <w:t>endoderm</w:t>
              </w:r>
            </w:hyperlink>
            <w:r>
              <w:rPr>
                <w:rFonts w:ascii="Georgia" w:hAnsi="Georgia"/>
                <w:color w:val="000000"/>
                <w:sz w:val="22"/>
                <w:szCs w:val="22"/>
              </w:rPr>
              <w:t>and</w:t>
            </w:r>
            <w:r>
              <w:rPr>
                <w:rStyle w:val="apple-converted-space"/>
                <w:rFonts w:ascii="Georgia" w:hAnsi="Georgia"/>
                <w:color w:val="000000"/>
                <w:sz w:val="22"/>
                <w:szCs w:val="22"/>
              </w:rPr>
              <w:t> </w:t>
            </w:r>
            <w:hyperlink r:id="rId67" w:history="1">
              <w:r>
                <w:rPr>
                  <w:rStyle w:val="Hyperlink"/>
                  <w:rFonts w:ascii="Georgia" w:hAnsi="Georgia"/>
                  <w:sz w:val="22"/>
                  <w:szCs w:val="22"/>
                </w:rPr>
                <w:t>ectoderm</w:t>
              </w:r>
            </w:hyperlink>
            <w:r>
              <w:rPr>
                <w:rStyle w:val="apple-converted-space"/>
                <w:rFonts w:ascii="Georgia" w:hAnsi="Georgia"/>
                <w:color w:val="000000"/>
                <w:sz w:val="22"/>
                <w:szCs w:val="22"/>
              </w:rPr>
              <w:t> </w:t>
            </w:r>
            <w:r>
              <w:rPr>
                <w:rFonts w:ascii="Georgia" w:hAnsi="Georgia"/>
                <w:color w:val="000000"/>
                <w:sz w:val="22"/>
                <w:szCs w:val="22"/>
              </w:rPr>
              <w:t>formed during</w:t>
            </w:r>
            <w:hyperlink r:id="rId68" w:history="1">
              <w:r>
                <w:rPr>
                  <w:rStyle w:val="Hyperlink"/>
                  <w:rFonts w:ascii="Georgia" w:hAnsi="Georgia"/>
                  <w:sz w:val="22"/>
                  <w:szCs w:val="22"/>
                </w:rPr>
                <w:t>gastrulation.</w:t>
              </w:r>
            </w:hyperlink>
            <w:r>
              <w:rPr>
                <w:rStyle w:val="apple-converted-space"/>
                <w:rFonts w:ascii="Georgia" w:hAnsi="Georgia"/>
                <w:color w:val="000000"/>
                <w:sz w:val="22"/>
                <w:szCs w:val="22"/>
              </w:rPr>
              <w:t> </w:t>
            </w:r>
            <w:r>
              <w:rPr>
                <w:rFonts w:ascii="Georgia" w:hAnsi="Georgia"/>
                <w:color w:val="000000"/>
                <w:sz w:val="22"/>
                <w:szCs w:val="22"/>
              </w:rPr>
              <w:t>Both are epithelial; one lines the outside of the body and the other lines the digestive tract. At this stage in the evolution of animals, we have only two of the three possible germ layers, a condition we refer to as</w:t>
            </w:r>
            <w:hyperlink r:id="rId69" w:history="1">
              <w:r>
                <w:rPr>
                  <w:rStyle w:val="Hyperlink"/>
                  <w:rFonts w:ascii="Georgia" w:hAnsi="Georgia"/>
                  <w:sz w:val="22"/>
                  <w:szCs w:val="22"/>
                </w:rPr>
                <w:t>diploblastic.</w:t>
              </w:r>
            </w:hyperlink>
            <w:r>
              <w:rPr>
                <w:rStyle w:val="apple-converted-space"/>
                <w:rFonts w:ascii="Georgia" w:hAnsi="Georgia"/>
                <w:color w:val="000000"/>
                <w:sz w:val="22"/>
                <w:szCs w:val="22"/>
              </w:rPr>
              <w:t> </w:t>
            </w:r>
            <w:r>
              <w:rPr>
                <w:rFonts w:ascii="Georgia" w:hAnsi="Georgia"/>
                <w:color w:val="000000"/>
                <w:sz w:val="22"/>
                <w:szCs w:val="22"/>
              </w:rPr>
              <w:t>The next change we'll see is the presence of the third germ layer, the</w:t>
            </w:r>
            <w:hyperlink r:id="rId70"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and being</w:t>
            </w:r>
            <w:r>
              <w:rPr>
                <w:rStyle w:val="apple-converted-space"/>
                <w:rFonts w:ascii="Georgia" w:hAnsi="Georgia"/>
                <w:color w:val="000000"/>
                <w:sz w:val="22"/>
                <w:szCs w:val="22"/>
              </w:rPr>
              <w:t> </w:t>
            </w:r>
            <w:hyperlink r:id="rId71" w:history="1">
              <w:r>
                <w:rPr>
                  <w:rStyle w:val="Hyperlink"/>
                  <w:rFonts w:ascii="Georgia" w:hAnsi="Georgia"/>
                  <w:sz w:val="22"/>
                  <w:szCs w:val="22"/>
                </w:rPr>
                <w:t>triploblastic</w:t>
              </w:r>
              <w:r>
                <w:rPr>
                  <w:rStyle w:val="apple-converted-space"/>
                  <w:rFonts w:ascii="Georgia" w:hAnsi="Georgia"/>
                  <w:sz w:val="22"/>
                  <w:szCs w:val="22"/>
                </w:rPr>
                <w:t> </w:t>
              </w:r>
            </w:hyperlink>
            <w:r>
              <w:rPr>
                <w:rFonts w:ascii="Georgia" w:hAnsi="Georgia"/>
                <w:color w:val="000000"/>
                <w:sz w:val="22"/>
                <w:szCs w:val="22"/>
              </w:rPr>
              <w:t>with all three cell layers</w:t>
            </w:r>
          </w:p>
        </w:tc>
        <w:tc>
          <w:tcPr>
            <w:tcW w:w="320" w:type="dxa"/>
            <w:vAlign w:val="center"/>
            <w:hideMark/>
          </w:tcPr>
          <w:p w:rsidR="004875D0" w:rsidRDefault="004875D0">
            <w:pPr>
              <w:rPr>
                <w:sz w:val="20"/>
                <w:szCs w:val="20"/>
              </w:rPr>
            </w:pPr>
          </w:p>
        </w:tc>
        <w:tc>
          <w:tcPr>
            <w:tcW w:w="0" w:type="auto"/>
            <w:gridSpan w:val="2"/>
            <w:vAlign w:val="center"/>
            <w:hideMark/>
          </w:tcPr>
          <w:p w:rsidR="004875D0" w:rsidRDefault="004875D0">
            <w:pPr>
              <w:rPr>
                <w:sz w:val="20"/>
                <w:szCs w:val="20"/>
              </w:rPr>
            </w:pPr>
          </w:p>
        </w:tc>
      </w:tr>
      <w:tr w:rsidR="004875D0" w:rsidTr="004875D0">
        <w:trPr>
          <w:gridAfter w:val="1"/>
          <w:trHeight w:val="1124"/>
          <w:tblCellSpacing w:w="15" w:type="dxa"/>
        </w:trPr>
        <w:tc>
          <w:tcPr>
            <w:tcW w:w="10042" w:type="dxa"/>
            <w:gridSpan w:val="3"/>
            <w:hideMark/>
          </w:tcPr>
          <w:p w:rsidR="004875D0" w:rsidRDefault="004875D0">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Oral aboral axis of symmetry</w:t>
            </w:r>
          </w:p>
        </w:tc>
      </w:tr>
      <w:tr w:rsidR="004875D0" w:rsidTr="004875D0">
        <w:trPr>
          <w:tblCellSpacing w:w="15" w:type="dxa"/>
        </w:trPr>
        <w:tc>
          <w:tcPr>
            <w:tcW w:w="9349" w:type="dxa"/>
            <w:hideMark/>
          </w:tcPr>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Style w:val="Emphasis"/>
                <w:rFonts w:ascii="Georgia" w:hAnsi="Georgia"/>
                <w:i w:val="0"/>
                <w:iCs w:val="0"/>
                <w:color w:val="000000"/>
                <w:sz w:val="22"/>
                <w:szCs w:val="22"/>
              </w:rPr>
              <w:t>S</w:t>
            </w:r>
            <w:r>
              <w:rPr>
                <w:rFonts w:ascii="Georgia" w:hAnsi="Georgia"/>
                <w:color w:val="000000"/>
                <w:sz w:val="22"/>
                <w:szCs w:val="22"/>
              </w:rPr>
              <w:t>ymmetry in animals is defined by the oral aboral axis of the body. Symmetry occurs when any line drawn through this axis will result in identical halves. If it can only be done once, we end up with</w:t>
            </w:r>
            <w:r>
              <w:rPr>
                <w:rStyle w:val="apple-converted-space"/>
                <w:rFonts w:ascii="Georgia" w:hAnsi="Georgia"/>
                <w:color w:val="000000"/>
                <w:sz w:val="22"/>
                <w:szCs w:val="22"/>
              </w:rPr>
              <w:t> </w:t>
            </w:r>
            <w:hyperlink r:id="rId72" w:history="1">
              <w:r>
                <w:rPr>
                  <w:rStyle w:val="Hyperlink"/>
                  <w:rFonts w:ascii="Georgia" w:hAnsi="Georgia"/>
                  <w:sz w:val="22"/>
                  <w:szCs w:val="22"/>
                </w:rPr>
                <w:t>bilateral symmetry;</w:t>
              </w:r>
            </w:hyperlink>
            <w:r>
              <w:rPr>
                <w:rStyle w:val="apple-converted-space"/>
                <w:rFonts w:ascii="Georgia" w:hAnsi="Georgia"/>
                <w:color w:val="000000"/>
                <w:sz w:val="22"/>
                <w:szCs w:val="22"/>
              </w:rPr>
              <w:t> </w:t>
            </w:r>
            <w:r>
              <w:rPr>
                <w:rFonts w:ascii="Georgia" w:hAnsi="Georgia"/>
                <w:color w:val="000000"/>
                <w:sz w:val="22"/>
                <w:szCs w:val="22"/>
              </w:rPr>
              <w:t>if it can be done in a number of ways, then the result is</w:t>
            </w:r>
            <w:r>
              <w:rPr>
                <w:rStyle w:val="apple-converted-space"/>
                <w:rFonts w:ascii="Georgia" w:hAnsi="Georgia"/>
                <w:color w:val="000000"/>
                <w:sz w:val="22"/>
                <w:szCs w:val="22"/>
              </w:rPr>
              <w:t> </w:t>
            </w:r>
            <w:hyperlink r:id="rId73" w:history="1">
              <w:r>
                <w:rPr>
                  <w:rStyle w:val="Hyperlink"/>
                  <w:rFonts w:ascii="Georgia" w:hAnsi="Georgia"/>
                  <w:sz w:val="22"/>
                  <w:szCs w:val="22"/>
                </w:rPr>
                <w:t>radial symmetry</w:t>
              </w:r>
            </w:hyperlink>
            <w:r>
              <w:rPr>
                <w:rFonts w:ascii="Georgia" w:hAnsi="Georgia"/>
                <w:color w:val="000000"/>
                <w:sz w:val="22"/>
                <w:szCs w:val="22"/>
              </w:rPr>
              <w:t>.</w:t>
            </w:r>
          </w:p>
        </w:tc>
        <w:tc>
          <w:tcPr>
            <w:tcW w:w="320" w:type="dxa"/>
            <w:vAlign w:val="center"/>
            <w:hideMark/>
          </w:tcPr>
          <w:p w:rsidR="004875D0" w:rsidRDefault="004875D0">
            <w:pPr>
              <w:rPr>
                <w:sz w:val="20"/>
                <w:szCs w:val="20"/>
              </w:rPr>
            </w:pPr>
          </w:p>
        </w:tc>
        <w:tc>
          <w:tcPr>
            <w:tcW w:w="0" w:type="auto"/>
            <w:gridSpan w:val="2"/>
            <w:vAlign w:val="center"/>
            <w:hideMark/>
          </w:tcPr>
          <w:p w:rsidR="004875D0" w:rsidRDefault="004875D0">
            <w:pPr>
              <w:rPr>
                <w:sz w:val="20"/>
                <w:szCs w:val="20"/>
              </w:rPr>
            </w:pPr>
          </w:p>
        </w:tc>
      </w:tr>
    </w:tbl>
    <w:p w:rsidR="004875D0" w:rsidRPr="004875D0" w:rsidRDefault="004875D0" w:rsidP="00BB7F06">
      <w:pPr>
        <w:pStyle w:val="body"/>
        <w:rPr>
          <w:b/>
          <w:sz w:val="50"/>
          <w:szCs w:val="50"/>
        </w:rPr>
      </w:pPr>
      <w:r w:rsidRPr="004875D0">
        <w:rPr>
          <w:b/>
          <w:sz w:val="50"/>
          <w:szCs w:val="50"/>
        </w:rPr>
        <w:lastRenderedPageBreak/>
        <w:t>Autoapomorphie:</w:t>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4875D0" w:rsidTr="004875D0">
        <w:trPr>
          <w:tblCellSpacing w:w="15" w:type="dxa"/>
        </w:trPr>
        <w:tc>
          <w:tcPr>
            <w:tcW w:w="10950" w:type="dxa"/>
            <w:gridSpan w:val="3"/>
            <w:hideMark/>
          </w:tcPr>
          <w:p w:rsidR="004875D0" w:rsidRDefault="004875D0">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Cnidocytes</w:t>
            </w:r>
          </w:p>
        </w:tc>
      </w:tr>
      <w:tr w:rsidR="004875D0" w:rsidTr="004875D0">
        <w:trPr>
          <w:tblCellSpacing w:w="15" w:type="dxa"/>
        </w:trPr>
        <w:tc>
          <w:tcPr>
            <w:tcW w:w="7950" w:type="dxa"/>
            <w:hideMark/>
          </w:tcPr>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Style w:val="Emphasis"/>
                <w:rFonts w:ascii="Georgia" w:hAnsi="Georgia"/>
                <w:i w:val="0"/>
                <w:iCs w:val="0"/>
                <w:color w:val="000000"/>
                <w:sz w:val="22"/>
                <w:szCs w:val="22"/>
              </w:rPr>
              <w:t>C</w:t>
            </w:r>
            <w:r>
              <w:rPr>
                <w:rFonts w:ascii="Georgia" w:hAnsi="Georgia"/>
                <w:color w:val="000000"/>
                <w:sz w:val="22"/>
                <w:szCs w:val="22"/>
              </w:rPr>
              <w:t>nidarians are predatory and use stinging cells,</w:t>
            </w:r>
            <w:r>
              <w:rPr>
                <w:rStyle w:val="apple-converted-space"/>
                <w:rFonts w:ascii="Georgia" w:hAnsi="Georgia"/>
                <w:color w:val="000000"/>
                <w:sz w:val="22"/>
                <w:szCs w:val="22"/>
              </w:rPr>
              <w:t> </w:t>
            </w:r>
            <w:hyperlink r:id="rId74" w:history="1">
              <w:r>
                <w:rPr>
                  <w:rStyle w:val="Hyperlink"/>
                  <w:rFonts w:ascii="Georgia" w:hAnsi="Georgia"/>
                  <w:sz w:val="22"/>
                  <w:szCs w:val="22"/>
                </w:rPr>
                <w:t>cnidocytes</w:t>
              </w:r>
            </w:hyperlink>
            <w:r>
              <w:rPr>
                <w:rFonts w:ascii="Georgia" w:hAnsi="Georgia"/>
                <w:color w:val="000000"/>
                <w:sz w:val="22"/>
                <w:szCs w:val="22"/>
              </w:rPr>
              <w:t>, to capture their prey.</w:t>
            </w:r>
            <w:hyperlink r:id="rId75" w:history="1">
              <w:r>
                <w:rPr>
                  <w:rStyle w:val="Hyperlink"/>
                  <w:rFonts w:ascii="Georgia" w:hAnsi="Georgia"/>
                  <w:sz w:val="22"/>
                  <w:szCs w:val="22"/>
                </w:rPr>
                <w:t>Cnidocytes</w:t>
              </w:r>
            </w:hyperlink>
            <w:r>
              <w:rPr>
                <w:rStyle w:val="apple-converted-space"/>
                <w:rFonts w:ascii="Georgia" w:hAnsi="Georgia"/>
                <w:color w:val="000000"/>
                <w:sz w:val="22"/>
                <w:szCs w:val="22"/>
              </w:rPr>
              <w:t> </w:t>
            </w:r>
            <w:r>
              <w:rPr>
                <w:rFonts w:ascii="Georgia" w:hAnsi="Georgia"/>
                <w:color w:val="000000"/>
                <w:sz w:val="22"/>
                <w:szCs w:val="22"/>
              </w:rPr>
              <w:t>give the phylum its name and are embedded in the epidermis around the mouth and, when present, the tentacles, or arms. The secret to how they work is the cell's specialized organelle, the</w:t>
            </w:r>
            <w:r>
              <w:rPr>
                <w:rStyle w:val="apple-converted-space"/>
                <w:rFonts w:ascii="Georgia" w:hAnsi="Georgia"/>
                <w:color w:val="000000"/>
                <w:sz w:val="22"/>
                <w:szCs w:val="22"/>
              </w:rPr>
              <w:t> </w:t>
            </w:r>
            <w:hyperlink r:id="rId76" w:history="1">
              <w:r>
                <w:rPr>
                  <w:rStyle w:val="Hyperlink"/>
                  <w:rFonts w:ascii="Georgia" w:hAnsi="Georgia"/>
                  <w:sz w:val="22"/>
                  <w:szCs w:val="22"/>
                </w:rPr>
                <w:t>cnida</w:t>
              </w:r>
            </w:hyperlink>
            <w:r>
              <w:rPr>
                <w:rFonts w:ascii="Georgia" w:hAnsi="Georgia"/>
                <w:color w:val="000000"/>
                <w:sz w:val="22"/>
                <w:szCs w:val="22"/>
              </w:rPr>
              <w:t>, and inside it the deadly barbed, sticky, or poison-tipped thread waiting to be fired if the cell’s</w:t>
            </w:r>
            <w:r>
              <w:rPr>
                <w:rStyle w:val="apple-converted-space"/>
                <w:rFonts w:ascii="Georgia" w:hAnsi="Georgia"/>
                <w:color w:val="000000"/>
                <w:sz w:val="22"/>
                <w:szCs w:val="22"/>
              </w:rPr>
              <w:t> </w:t>
            </w:r>
            <w:hyperlink r:id="rId77" w:history="1">
              <w:r>
                <w:rPr>
                  <w:rStyle w:val="Hyperlink"/>
                  <w:rFonts w:ascii="Georgia" w:hAnsi="Georgia"/>
                  <w:sz w:val="22"/>
                  <w:szCs w:val="22"/>
                </w:rPr>
                <w:t>cnidocil</w:t>
              </w:r>
            </w:hyperlink>
            <w:r>
              <w:rPr>
                <w:rStyle w:val="apple-converted-space"/>
                <w:rFonts w:ascii="Georgia" w:hAnsi="Georgia"/>
                <w:color w:val="000000"/>
                <w:sz w:val="22"/>
                <w:szCs w:val="22"/>
              </w:rPr>
              <w:t> </w:t>
            </w:r>
            <w:r>
              <w:rPr>
                <w:rFonts w:ascii="Georgia" w:hAnsi="Georgia"/>
                <w:color w:val="000000"/>
                <w:sz w:val="22"/>
                <w:szCs w:val="22"/>
              </w:rPr>
              <w:t>is triggered.</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There are 28 morphologically distinct</w:t>
            </w:r>
            <w:r>
              <w:rPr>
                <w:rStyle w:val="apple-converted-space"/>
                <w:rFonts w:ascii="Georgia" w:hAnsi="Georgia"/>
                <w:color w:val="000000"/>
                <w:sz w:val="22"/>
                <w:szCs w:val="22"/>
              </w:rPr>
              <w:t> </w:t>
            </w:r>
            <w:hyperlink r:id="rId78" w:history="1">
              <w:r>
                <w:rPr>
                  <w:rStyle w:val="Hyperlink"/>
                  <w:rFonts w:ascii="Georgia" w:hAnsi="Georgia"/>
                  <w:sz w:val="22"/>
                  <w:szCs w:val="22"/>
                </w:rPr>
                <w:t>cnidae</w:t>
              </w:r>
            </w:hyperlink>
            <w:r>
              <w:rPr>
                <w:rStyle w:val="apple-converted-space"/>
                <w:rFonts w:ascii="Georgia" w:hAnsi="Georgia"/>
                <w:color w:val="000000"/>
                <w:sz w:val="22"/>
                <w:szCs w:val="22"/>
              </w:rPr>
              <w:t> </w:t>
            </w:r>
            <w:r>
              <w:rPr>
                <w:rFonts w:ascii="Georgia" w:hAnsi="Georgia"/>
                <w:color w:val="000000"/>
                <w:sz w:val="22"/>
                <w:szCs w:val="22"/>
              </w:rPr>
              <w:t>divided into three different types. The most common are the</w:t>
            </w:r>
            <w:r>
              <w:rPr>
                <w:rStyle w:val="apple-converted-space"/>
                <w:rFonts w:ascii="Georgia" w:hAnsi="Georgia"/>
                <w:color w:val="000000"/>
                <w:sz w:val="22"/>
                <w:szCs w:val="22"/>
              </w:rPr>
              <w:t> </w:t>
            </w:r>
            <w:hyperlink r:id="rId79" w:history="1">
              <w:r>
                <w:rPr>
                  <w:rStyle w:val="Hyperlink"/>
                  <w:rFonts w:ascii="Georgia" w:hAnsi="Georgia"/>
                  <w:sz w:val="22"/>
                  <w:szCs w:val="22"/>
                </w:rPr>
                <w:t>nematocysts</w:t>
              </w:r>
            </w:hyperlink>
            <w:r>
              <w:rPr>
                <w:rFonts w:ascii="Georgia" w:hAnsi="Georgia"/>
                <w:color w:val="000000"/>
                <w:sz w:val="22"/>
                <w:szCs w:val="22"/>
              </w:rPr>
              <w:t>, and 25 different types can be found in the phylum. In all but the Anthozoa, a protective operculum covers the undischarged</w:t>
            </w:r>
            <w:hyperlink r:id="rId80" w:history="1">
              <w:r>
                <w:rPr>
                  <w:rStyle w:val="Hyperlink"/>
                  <w:rFonts w:ascii="Georgia" w:hAnsi="Georgia"/>
                  <w:sz w:val="22"/>
                  <w:szCs w:val="22"/>
                </w:rPr>
                <w:t>nematocyst.</w:t>
              </w:r>
            </w:hyperlink>
            <w:r>
              <w:rPr>
                <w:rStyle w:val="apple-converted-space"/>
                <w:rFonts w:ascii="Georgia" w:hAnsi="Georgia"/>
                <w:color w:val="000000"/>
                <w:sz w:val="22"/>
                <w:szCs w:val="22"/>
              </w:rPr>
              <w:t> </w:t>
            </w:r>
            <w:r>
              <w:rPr>
                <w:rFonts w:ascii="Georgia" w:hAnsi="Georgia"/>
                <w:color w:val="000000"/>
                <w:sz w:val="22"/>
                <w:szCs w:val="22"/>
              </w:rPr>
              <w:t>Nematocysts are divided into four functional groups. The first two are involved in feeding and prey capture: ensnaring or piercing</w:t>
            </w:r>
            <w:r>
              <w:rPr>
                <w:rStyle w:val="apple-converted-space"/>
                <w:rFonts w:ascii="Georgia" w:hAnsi="Georgia"/>
                <w:color w:val="000000"/>
                <w:sz w:val="22"/>
                <w:szCs w:val="22"/>
              </w:rPr>
              <w:t> </w:t>
            </w:r>
            <w:hyperlink r:id="rId81" w:history="1">
              <w:r>
                <w:rPr>
                  <w:rStyle w:val="Hyperlink"/>
                  <w:rFonts w:ascii="Georgia" w:hAnsi="Georgia"/>
                  <w:sz w:val="22"/>
                  <w:szCs w:val="22"/>
                </w:rPr>
                <w:t>cnidae</w:t>
              </w:r>
            </w:hyperlink>
            <w:r>
              <w:rPr>
                <w:rStyle w:val="apple-converted-space"/>
                <w:rFonts w:ascii="Georgia" w:hAnsi="Georgia"/>
                <w:color w:val="000000"/>
                <w:sz w:val="22"/>
                <w:szCs w:val="22"/>
              </w:rPr>
              <w:t> </w:t>
            </w:r>
            <w:r>
              <w:rPr>
                <w:rFonts w:ascii="Georgia" w:hAnsi="Georgia"/>
                <w:color w:val="000000"/>
                <w:sz w:val="22"/>
                <w:szCs w:val="22"/>
              </w:rPr>
              <w:t>that, in addition to penetrating the body wall of the prey, may inject toxins. The third type is sticky and used in locomotion by attaching to the substrate; a good example is the somersaulting movements seen in Hydra. The fourth functional type of</w:t>
            </w:r>
            <w:hyperlink r:id="rId82" w:history="1">
              <w:r>
                <w:rPr>
                  <w:rStyle w:val="Hyperlink"/>
                  <w:rFonts w:ascii="Georgia" w:hAnsi="Georgia"/>
                  <w:sz w:val="22"/>
                  <w:szCs w:val="22"/>
                </w:rPr>
                <w:t>nematocysts</w:t>
              </w:r>
            </w:hyperlink>
            <w:r>
              <w:rPr>
                <w:rStyle w:val="apple-converted-space"/>
                <w:rFonts w:ascii="Georgia" w:hAnsi="Georgia"/>
                <w:color w:val="000000"/>
                <w:sz w:val="22"/>
                <w:szCs w:val="22"/>
              </w:rPr>
              <w:t> </w:t>
            </w:r>
            <w:r>
              <w:rPr>
                <w:rFonts w:ascii="Georgia" w:hAnsi="Georgia"/>
                <w:color w:val="000000"/>
                <w:sz w:val="22"/>
                <w:szCs w:val="22"/>
              </w:rPr>
              <w:t>is defensive. The second type of</w:t>
            </w:r>
            <w:r>
              <w:rPr>
                <w:rStyle w:val="apple-converted-space"/>
                <w:rFonts w:ascii="Georgia" w:hAnsi="Georgia"/>
                <w:color w:val="000000"/>
                <w:sz w:val="22"/>
                <w:szCs w:val="22"/>
              </w:rPr>
              <w:t> </w:t>
            </w:r>
            <w:hyperlink r:id="rId83" w:history="1">
              <w:r>
                <w:rPr>
                  <w:rStyle w:val="Hyperlink"/>
                  <w:rFonts w:ascii="Georgia" w:hAnsi="Georgia"/>
                  <w:sz w:val="22"/>
                  <w:szCs w:val="22"/>
                </w:rPr>
                <w:t>cnida</w:t>
              </w:r>
            </w:hyperlink>
            <w:r>
              <w:rPr>
                <w:rStyle w:val="apple-converted-space"/>
                <w:rFonts w:ascii="Georgia" w:hAnsi="Georgia"/>
                <w:color w:val="000000"/>
                <w:sz w:val="22"/>
                <w:szCs w:val="22"/>
              </w:rPr>
              <w:t> </w:t>
            </w:r>
            <w:r>
              <w:rPr>
                <w:rFonts w:ascii="Georgia" w:hAnsi="Georgia"/>
                <w:color w:val="000000"/>
                <w:sz w:val="22"/>
                <w:szCs w:val="22"/>
              </w:rPr>
              <w:t>is a spirocyst and is found only in the Anthozoa. Instead of having barbs or hooks, sticky threads are attached along the length of a nonadhesive, central thread. The last type of</w:t>
            </w:r>
            <w:r>
              <w:rPr>
                <w:rStyle w:val="apple-converted-space"/>
                <w:rFonts w:ascii="Georgia" w:hAnsi="Georgia"/>
                <w:color w:val="000000"/>
                <w:sz w:val="22"/>
                <w:szCs w:val="22"/>
              </w:rPr>
              <w:t> </w:t>
            </w:r>
            <w:hyperlink r:id="rId84" w:history="1">
              <w:r>
                <w:rPr>
                  <w:rStyle w:val="Hyperlink"/>
                  <w:rFonts w:ascii="Georgia" w:hAnsi="Georgia"/>
                  <w:sz w:val="22"/>
                  <w:szCs w:val="22"/>
                </w:rPr>
                <w:t>cnida</w:t>
              </w:r>
            </w:hyperlink>
            <w:r>
              <w:rPr>
                <w:rStyle w:val="apple-converted-space"/>
                <w:rFonts w:ascii="Georgia" w:hAnsi="Georgia"/>
                <w:color w:val="000000"/>
                <w:sz w:val="22"/>
                <w:szCs w:val="22"/>
              </w:rPr>
              <w:t> </w:t>
            </w:r>
            <w:r>
              <w:rPr>
                <w:rFonts w:ascii="Georgia" w:hAnsi="Georgia"/>
                <w:color w:val="000000"/>
                <w:sz w:val="22"/>
                <w:szCs w:val="22"/>
              </w:rPr>
              <w:t>is a ptychocyst with a central unbranched and adhesive filament. Ptychocysts, found only in one group of Anthozoa, are stored inside the</w:t>
            </w:r>
            <w:r>
              <w:rPr>
                <w:rStyle w:val="apple-converted-space"/>
                <w:rFonts w:ascii="Georgia" w:hAnsi="Georgia"/>
                <w:color w:val="000000"/>
                <w:sz w:val="22"/>
                <w:szCs w:val="22"/>
              </w:rPr>
              <w:t> </w:t>
            </w:r>
            <w:hyperlink r:id="rId85" w:history="1">
              <w:r>
                <w:rPr>
                  <w:rStyle w:val="Hyperlink"/>
                  <w:rFonts w:ascii="Georgia" w:hAnsi="Georgia"/>
                  <w:sz w:val="22"/>
                  <w:szCs w:val="22"/>
                </w:rPr>
                <w:t>cnida</w:t>
              </w:r>
            </w:hyperlink>
            <w:r>
              <w:rPr>
                <w:rStyle w:val="apple-converted-space"/>
                <w:rFonts w:ascii="Georgia" w:hAnsi="Georgia"/>
                <w:color w:val="000000"/>
                <w:sz w:val="22"/>
                <w:szCs w:val="22"/>
              </w:rPr>
              <w:t> </w:t>
            </w:r>
            <w:r>
              <w:rPr>
                <w:rFonts w:ascii="Georgia" w:hAnsi="Georgia"/>
                <w:color w:val="000000"/>
                <w:sz w:val="22"/>
                <w:szCs w:val="22"/>
              </w:rPr>
              <w:t>in a zigzag folded pattern, when they fire they unfold instead of spiraling.</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There are two possible mechanisms to explain how the</w:t>
            </w:r>
            <w:r>
              <w:rPr>
                <w:rStyle w:val="apple-converted-space"/>
                <w:rFonts w:ascii="Georgia" w:hAnsi="Georgia"/>
                <w:color w:val="000000"/>
                <w:sz w:val="22"/>
                <w:szCs w:val="22"/>
              </w:rPr>
              <w:t> </w:t>
            </w:r>
            <w:hyperlink r:id="rId86" w:history="1">
              <w:r>
                <w:rPr>
                  <w:rStyle w:val="Hyperlink"/>
                  <w:rFonts w:ascii="Georgia" w:hAnsi="Georgia"/>
                  <w:sz w:val="22"/>
                  <w:szCs w:val="22"/>
                </w:rPr>
                <w:t>cnidae</w:t>
              </w:r>
            </w:hyperlink>
            <w:r>
              <w:rPr>
                <w:rStyle w:val="apple-converted-space"/>
                <w:rFonts w:ascii="Georgia" w:hAnsi="Georgia"/>
                <w:color w:val="000000"/>
                <w:sz w:val="22"/>
                <w:szCs w:val="22"/>
              </w:rPr>
              <w:t> </w:t>
            </w:r>
            <w:r>
              <w:rPr>
                <w:rFonts w:ascii="Georgia" w:hAnsi="Georgia"/>
                <w:color w:val="000000"/>
                <w:sz w:val="22"/>
                <w:szCs w:val="22"/>
              </w:rPr>
              <w:t>fire based on research using hydrozoan</w:t>
            </w:r>
            <w:r>
              <w:rPr>
                <w:rStyle w:val="apple-converted-space"/>
                <w:rFonts w:ascii="Georgia" w:hAnsi="Georgia"/>
                <w:color w:val="000000"/>
                <w:sz w:val="22"/>
                <w:szCs w:val="22"/>
              </w:rPr>
              <w:t> </w:t>
            </w:r>
            <w:hyperlink r:id="rId87" w:history="1">
              <w:r>
                <w:rPr>
                  <w:rStyle w:val="Hyperlink"/>
                  <w:rFonts w:ascii="Georgia" w:hAnsi="Georgia"/>
                  <w:sz w:val="22"/>
                  <w:szCs w:val="22"/>
                </w:rPr>
                <w:t>nematocysts</w:t>
              </w:r>
            </w:hyperlink>
            <w:r>
              <w:rPr>
                <w:rFonts w:ascii="Georgia" w:hAnsi="Georgia"/>
                <w:color w:val="000000"/>
                <w:sz w:val="22"/>
                <w:szCs w:val="22"/>
              </w:rPr>
              <w:t>. The first explanation is based on kinetic effects. As the</w:t>
            </w:r>
            <w:r>
              <w:rPr>
                <w:rStyle w:val="apple-converted-space"/>
                <w:rFonts w:ascii="Georgia" w:hAnsi="Georgia"/>
                <w:color w:val="000000"/>
                <w:sz w:val="22"/>
                <w:szCs w:val="22"/>
              </w:rPr>
              <w:t> </w:t>
            </w:r>
            <w:hyperlink r:id="rId88" w:history="1">
              <w:r>
                <w:rPr>
                  <w:rStyle w:val="Hyperlink"/>
                  <w:rFonts w:ascii="Georgia" w:hAnsi="Georgia"/>
                  <w:sz w:val="22"/>
                  <w:szCs w:val="22"/>
                </w:rPr>
                <w:t>cnida</w:t>
              </w:r>
            </w:hyperlink>
            <w:r>
              <w:rPr>
                <w:rStyle w:val="apple-converted-space"/>
                <w:rFonts w:ascii="Georgia" w:hAnsi="Georgia"/>
                <w:color w:val="000000"/>
                <w:sz w:val="22"/>
                <w:szCs w:val="22"/>
              </w:rPr>
              <w:t> </w:t>
            </w:r>
            <w:r>
              <w:rPr>
                <w:rFonts w:ascii="Georgia" w:hAnsi="Georgia"/>
                <w:color w:val="000000"/>
                <w:sz w:val="22"/>
                <w:szCs w:val="22"/>
              </w:rPr>
              <w:t>matures in the developing</w:t>
            </w:r>
            <w:r>
              <w:rPr>
                <w:rStyle w:val="apple-converted-space"/>
                <w:rFonts w:ascii="Georgia" w:hAnsi="Georgia"/>
                <w:color w:val="000000"/>
                <w:sz w:val="22"/>
                <w:szCs w:val="22"/>
              </w:rPr>
              <w:t> </w:t>
            </w:r>
            <w:hyperlink r:id="rId89" w:history="1">
              <w:r>
                <w:rPr>
                  <w:rStyle w:val="Hyperlink"/>
                  <w:rFonts w:ascii="Georgia" w:hAnsi="Georgia"/>
                  <w:sz w:val="22"/>
                  <w:szCs w:val="22"/>
                </w:rPr>
                <w:t>cnidocyte,</w:t>
              </w:r>
            </w:hyperlink>
            <w:r>
              <w:rPr>
                <w:rStyle w:val="apple-converted-space"/>
                <w:rFonts w:ascii="Georgia" w:hAnsi="Georgia"/>
                <w:color w:val="000000"/>
                <w:sz w:val="22"/>
                <w:szCs w:val="22"/>
              </w:rPr>
              <w:t> </w:t>
            </w:r>
            <w:r>
              <w:rPr>
                <w:rFonts w:ascii="Georgia" w:hAnsi="Georgia"/>
                <w:color w:val="000000"/>
                <w:sz w:val="22"/>
                <w:szCs w:val="22"/>
              </w:rPr>
              <w:t>it is already in a compressed coil. To prevent it from firing prematurely, zinc ions stabilize the structure, and when the</w:t>
            </w:r>
            <w:r>
              <w:rPr>
                <w:rStyle w:val="apple-converted-space"/>
                <w:rFonts w:ascii="Georgia" w:hAnsi="Georgia"/>
                <w:color w:val="000000"/>
                <w:sz w:val="22"/>
                <w:szCs w:val="22"/>
              </w:rPr>
              <w:t> </w:t>
            </w:r>
            <w:hyperlink r:id="rId90" w:history="1">
              <w:r>
                <w:rPr>
                  <w:rStyle w:val="Hyperlink"/>
                  <w:rFonts w:ascii="Georgia" w:hAnsi="Georgia"/>
                  <w:sz w:val="22"/>
                  <w:szCs w:val="22"/>
                </w:rPr>
                <w:t>cnidocil</w:t>
              </w:r>
            </w:hyperlink>
            <w:r>
              <w:rPr>
                <w:rStyle w:val="apple-converted-space"/>
                <w:rFonts w:ascii="Georgia" w:hAnsi="Georgia"/>
                <w:color w:val="000000"/>
                <w:sz w:val="22"/>
                <w:szCs w:val="22"/>
              </w:rPr>
              <w:t> </w:t>
            </w:r>
            <w:r>
              <w:rPr>
                <w:rFonts w:ascii="Georgia" w:hAnsi="Georgia"/>
                <w:color w:val="000000"/>
                <w:sz w:val="22"/>
                <w:szCs w:val="22"/>
              </w:rPr>
              <w:t>is triggered, the zinc is rapidly removed and the kinetic energy stored in the compressed</w:t>
            </w:r>
            <w:r>
              <w:rPr>
                <w:rStyle w:val="apple-converted-space"/>
                <w:rFonts w:ascii="Georgia" w:hAnsi="Georgia"/>
                <w:color w:val="000000"/>
                <w:sz w:val="22"/>
                <w:szCs w:val="22"/>
              </w:rPr>
              <w:t> </w:t>
            </w:r>
            <w:hyperlink r:id="rId91" w:history="1">
              <w:r>
                <w:rPr>
                  <w:rStyle w:val="Hyperlink"/>
                  <w:rFonts w:ascii="Georgia" w:hAnsi="Georgia"/>
                  <w:sz w:val="22"/>
                  <w:szCs w:val="22"/>
                </w:rPr>
                <w:t>nematocyst</w:t>
              </w:r>
            </w:hyperlink>
            <w:r>
              <w:rPr>
                <w:rStyle w:val="apple-converted-space"/>
                <w:rFonts w:ascii="Georgia" w:hAnsi="Georgia"/>
                <w:color w:val="000000"/>
                <w:sz w:val="22"/>
                <w:szCs w:val="22"/>
              </w:rPr>
              <w:t> </w:t>
            </w:r>
            <w:r>
              <w:rPr>
                <w:rFonts w:ascii="Georgia" w:hAnsi="Georgia"/>
                <w:color w:val="000000"/>
                <w:sz w:val="22"/>
                <w:szCs w:val="22"/>
              </w:rPr>
              <w:t>is released. A second model has calcium instead of zinc stabilizing the system by forming ionic complexes with venom and protein inside the capsule of the</w:t>
            </w:r>
            <w:r>
              <w:rPr>
                <w:rStyle w:val="apple-converted-space"/>
                <w:rFonts w:ascii="Georgia" w:hAnsi="Georgia"/>
                <w:color w:val="000000"/>
                <w:sz w:val="22"/>
                <w:szCs w:val="22"/>
              </w:rPr>
              <w:t> </w:t>
            </w:r>
            <w:hyperlink r:id="rId92" w:history="1">
              <w:r>
                <w:rPr>
                  <w:rStyle w:val="Hyperlink"/>
                  <w:rFonts w:ascii="Georgia" w:hAnsi="Georgia"/>
                  <w:sz w:val="22"/>
                  <w:szCs w:val="22"/>
                </w:rPr>
                <w:t>cnidae.</w:t>
              </w:r>
            </w:hyperlink>
            <w:r>
              <w:rPr>
                <w:rStyle w:val="apple-converted-space"/>
                <w:rFonts w:ascii="Georgia" w:hAnsi="Georgia"/>
                <w:color w:val="000000"/>
                <w:sz w:val="22"/>
                <w:szCs w:val="22"/>
              </w:rPr>
              <w:t> </w:t>
            </w:r>
            <w:r>
              <w:rPr>
                <w:rFonts w:ascii="Georgia" w:hAnsi="Georgia"/>
                <w:color w:val="000000"/>
                <w:sz w:val="22"/>
                <w:szCs w:val="22"/>
              </w:rPr>
              <w:t>When the calcium is released from these complexes, it creates a high ionic concentration inside the capsule of the</w:t>
            </w:r>
            <w:hyperlink r:id="rId93" w:history="1">
              <w:r>
                <w:rPr>
                  <w:rStyle w:val="Hyperlink"/>
                  <w:rFonts w:ascii="Georgia" w:hAnsi="Georgia"/>
                  <w:sz w:val="22"/>
                  <w:szCs w:val="22"/>
                </w:rPr>
                <w:t>cnida.</w:t>
              </w:r>
            </w:hyperlink>
            <w:r>
              <w:rPr>
                <w:rStyle w:val="apple-converted-space"/>
                <w:rFonts w:ascii="Georgia" w:hAnsi="Georgia"/>
                <w:color w:val="000000"/>
                <w:sz w:val="22"/>
                <w:szCs w:val="22"/>
              </w:rPr>
              <w:t> </w:t>
            </w:r>
            <w:r>
              <w:rPr>
                <w:rFonts w:ascii="Georgia" w:hAnsi="Georgia"/>
                <w:color w:val="000000"/>
                <w:sz w:val="22"/>
                <w:szCs w:val="22"/>
              </w:rPr>
              <w:t xml:space="preserve">With the calcium now in solution, water rapidly enters the </w:t>
            </w:r>
            <w:proofErr w:type="gramStart"/>
            <w:r>
              <w:rPr>
                <w:rFonts w:ascii="Georgia" w:hAnsi="Georgia"/>
                <w:color w:val="000000"/>
                <w:sz w:val="22"/>
                <w:szCs w:val="22"/>
              </w:rPr>
              <w:t>capsule,</w:t>
            </w:r>
            <w:proofErr w:type="gramEnd"/>
            <w:r>
              <w:rPr>
                <w:rFonts w:ascii="Georgia" w:hAnsi="Georgia"/>
                <w:color w:val="000000"/>
                <w:sz w:val="22"/>
                <w:szCs w:val="22"/>
              </w:rPr>
              <w:t xml:space="preserve"> and the pressure inside builds until the</w:t>
            </w:r>
            <w:r>
              <w:rPr>
                <w:rStyle w:val="apple-converted-space"/>
                <w:rFonts w:ascii="Georgia" w:hAnsi="Georgia"/>
                <w:color w:val="000000"/>
                <w:sz w:val="22"/>
                <w:szCs w:val="22"/>
              </w:rPr>
              <w:t> </w:t>
            </w:r>
            <w:hyperlink r:id="rId94" w:history="1">
              <w:r>
                <w:rPr>
                  <w:rStyle w:val="Hyperlink"/>
                  <w:rFonts w:ascii="Georgia" w:hAnsi="Georgia"/>
                  <w:sz w:val="22"/>
                  <w:szCs w:val="22"/>
                </w:rPr>
                <w:t>nematocyst</w:t>
              </w:r>
            </w:hyperlink>
            <w:r>
              <w:rPr>
                <w:rStyle w:val="apple-converted-space"/>
                <w:rFonts w:ascii="Georgia" w:hAnsi="Georgia"/>
                <w:color w:val="000000"/>
                <w:sz w:val="22"/>
                <w:szCs w:val="22"/>
              </w:rPr>
              <w:t> </w:t>
            </w:r>
            <w:r>
              <w:rPr>
                <w:rFonts w:ascii="Georgia" w:hAnsi="Georgia"/>
                <w:color w:val="000000"/>
                <w:sz w:val="22"/>
                <w:szCs w:val="22"/>
              </w:rPr>
              <w:t>fires. There is increasing evidence that the real story on</w:t>
            </w:r>
            <w:r>
              <w:rPr>
                <w:rStyle w:val="apple-converted-space"/>
                <w:rFonts w:ascii="Georgia" w:hAnsi="Georgia"/>
                <w:color w:val="000000"/>
                <w:sz w:val="22"/>
                <w:szCs w:val="22"/>
              </w:rPr>
              <w:t> </w:t>
            </w:r>
            <w:hyperlink r:id="rId95" w:history="1">
              <w:r>
                <w:rPr>
                  <w:rStyle w:val="Hyperlink"/>
                  <w:rFonts w:ascii="Georgia" w:hAnsi="Georgia"/>
                  <w:sz w:val="22"/>
                  <w:szCs w:val="22"/>
                </w:rPr>
                <w:t>cnidocyte</w:t>
              </w:r>
            </w:hyperlink>
            <w:r>
              <w:rPr>
                <w:rStyle w:val="apple-converted-space"/>
                <w:rFonts w:ascii="Georgia" w:hAnsi="Georgia"/>
                <w:color w:val="000000"/>
                <w:sz w:val="22"/>
                <w:szCs w:val="22"/>
              </w:rPr>
              <w:t> </w:t>
            </w:r>
            <w:r>
              <w:rPr>
                <w:rFonts w:ascii="Georgia" w:hAnsi="Georgia"/>
                <w:color w:val="000000"/>
                <w:sz w:val="22"/>
                <w:szCs w:val="22"/>
              </w:rPr>
              <w:t>firing may be a combination of both of these mechanisms. Whatever the case, the filament fires at a speed of 2 m/s and with a force of 40,000 g.</w:t>
            </w:r>
          </w:p>
        </w:tc>
        <w:tc>
          <w:tcPr>
            <w:tcW w:w="0" w:type="auto"/>
            <w:vAlign w:val="center"/>
            <w:hideMark/>
          </w:tcPr>
          <w:p w:rsidR="004875D0" w:rsidRDefault="004875D0">
            <w:pPr>
              <w:rPr>
                <w:sz w:val="20"/>
                <w:szCs w:val="20"/>
              </w:rPr>
            </w:pPr>
          </w:p>
        </w:tc>
        <w:tc>
          <w:tcPr>
            <w:tcW w:w="0" w:type="auto"/>
            <w:vAlign w:val="center"/>
            <w:hideMark/>
          </w:tcPr>
          <w:p w:rsidR="004875D0" w:rsidRDefault="004875D0">
            <w:pPr>
              <w:rPr>
                <w:sz w:val="20"/>
                <w:szCs w:val="20"/>
              </w:rPr>
            </w:pPr>
          </w:p>
        </w:tc>
      </w:tr>
    </w:tbl>
    <w:p w:rsidR="00BB7F06" w:rsidRDefault="00BB7F06" w:rsidP="00BB7F06">
      <w:pPr>
        <w:pStyle w:val="Heading3"/>
      </w:pPr>
      <w:r>
        <w:lastRenderedPageBreak/>
        <w:t>Cnidocytes</w:t>
      </w:r>
    </w:p>
    <w:p w:rsidR="00BB7F06" w:rsidRDefault="00BB7F06" w:rsidP="00BB7F06">
      <w:pPr>
        <w:pStyle w:val="body"/>
      </w:pPr>
      <w:bookmarkStart w:id="19" w:name="pgfId-1027155"/>
      <w:bookmarkEnd w:id="19"/>
      <w:r>
        <w:rPr>
          <w:rStyle w:val="Emphasis"/>
        </w:rPr>
        <w:t>T</w:t>
      </w:r>
      <w:r>
        <w:t xml:space="preserve">he most specialized cell found in a cnidarian gives the phylum its name. These are the stinging </w:t>
      </w:r>
      <w:hyperlink r:id="rId96" w:history="1">
        <w:r>
          <w:rPr>
            <w:rStyle w:val="Hyperlink"/>
          </w:rPr>
          <w:t>cnidocytes</w:t>
        </w:r>
      </w:hyperlink>
      <w:r>
        <w:t xml:space="preserve"> embedded in the epidermis around the mouth and, when present, the tentacles, or arms. Cnidarians are predators and capture their prey using these unique stinging cells. The secret to how they work is the cell's specialized organelle, the </w:t>
      </w:r>
      <w:hyperlink r:id="rId97" w:history="1">
        <w:r>
          <w:rPr>
            <w:rStyle w:val="Hyperlink"/>
          </w:rPr>
          <w:t>nematocyst</w:t>
        </w:r>
      </w:hyperlink>
      <w:r>
        <w:t xml:space="preserve">, found near the cell surface. Coiled inside the </w:t>
      </w:r>
      <w:hyperlink r:id="rId98" w:history="1">
        <w:r>
          <w:rPr>
            <w:rStyle w:val="Hyperlink"/>
          </w:rPr>
          <w:t>cnidocyte's</w:t>
        </w:r>
      </w:hyperlink>
      <w:r>
        <w:t xml:space="preserve"> </w:t>
      </w:r>
      <w:hyperlink r:id="rId99" w:history="1">
        <w:r>
          <w:rPr>
            <w:rStyle w:val="Hyperlink"/>
          </w:rPr>
          <w:t>nematocyst</w:t>
        </w:r>
      </w:hyperlink>
      <w:r>
        <w:t xml:space="preserve"> is a deadly barbed, sticky, or poison-tipped, thread waiting to be fired if the cell is triggered. When fired, they shoot out at tremendous velocities easily penetrating, or entangling, potential prey. Once captured, prey is put inside the </w:t>
      </w:r>
      <w:hyperlink r:id="rId100" w:history="1">
        <w:r>
          <w:rPr>
            <w:rStyle w:val="Hyperlink"/>
          </w:rPr>
          <w:t>gastrovascular cavity</w:t>
        </w:r>
      </w:hyperlink>
      <w:r>
        <w:t xml:space="preserve"> where it is digested.</w:t>
      </w:r>
    </w:p>
    <w:tbl>
      <w:tblPr>
        <w:tblW w:w="11062" w:type="dxa"/>
        <w:tblCellSpacing w:w="15" w:type="dxa"/>
        <w:tblCellMar>
          <w:top w:w="150" w:type="dxa"/>
          <w:left w:w="150" w:type="dxa"/>
          <w:bottom w:w="150" w:type="dxa"/>
          <w:right w:w="150" w:type="dxa"/>
        </w:tblCellMar>
        <w:tblLook w:val="04A0"/>
      </w:tblPr>
      <w:tblGrid>
        <w:gridCol w:w="9678"/>
        <w:gridCol w:w="328"/>
        <w:gridCol w:w="337"/>
        <w:gridCol w:w="337"/>
        <w:gridCol w:w="30"/>
        <w:gridCol w:w="352"/>
      </w:tblGrid>
      <w:tr w:rsidR="004875D0" w:rsidTr="004875D0">
        <w:trPr>
          <w:gridAfter w:val="2"/>
          <w:wAfter w:w="337" w:type="dxa"/>
          <w:tblCellSpacing w:w="15" w:type="dxa"/>
        </w:trPr>
        <w:tc>
          <w:tcPr>
            <w:tcW w:w="10635" w:type="dxa"/>
            <w:gridSpan w:val="4"/>
            <w:hideMark/>
          </w:tcPr>
          <w:p w:rsidR="004875D0" w:rsidRDefault="004875D0">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Epitheliomusculature</w:t>
            </w:r>
          </w:p>
        </w:tc>
      </w:tr>
      <w:tr w:rsidR="004875D0" w:rsidTr="004875D0">
        <w:trPr>
          <w:gridAfter w:val="2"/>
          <w:wAfter w:w="337" w:type="dxa"/>
          <w:tblCellSpacing w:w="15" w:type="dxa"/>
        </w:trPr>
        <w:tc>
          <w:tcPr>
            <w:tcW w:w="9961" w:type="dxa"/>
            <w:gridSpan w:val="2"/>
            <w:hideMark/>
          </w:tcPr>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outer surface of the animal is defined by the</w:t>
            </w:r>
            <w:r>
              <w:rPr>
                <w:rStyle w:val="apple-converted-space"/>
                <w:rFonts w:ascii="Georgia" w:hAnsi="Georgia"/>
                <w:color w:val="000000"/>
                <w:sz w:val="22"/>
                <w:szCs w:val="22"/>
              </w:rPr>
              <w:t> </w:t>
            </w:r>
            <w:hyperlink r:id="rId101" w:history="1">
              <w:r>
                <w:rPr>
                  <w:rStyle w:val="Hyperlink"/>
                  <w:rFonts w:ascii="Georgia" w:hAnsi="Georgia"/>
                  <w:sz w:val="22"/>
                  <w:szCs w:val="22"/>
                </w:rPr>
                <w:t>epitheliomuscular cells</w:t>
              </w:r>
            </w:hyperlink>
            <w:r>
              <w:rPr>
                <w:rStyle w:val="apple-converted-space"/>
                <w:rFonts w:ascii="Georgia" w:hAnsi="Georgia"/>
                <w:color w:val="000000"/>
                <w:sz w:val="22"/>
                <w:szCs w:val="22"/>
              </w:rPr>
              <w:t> </w:t>
            </w:r>
            <w:r>
              <w:rPr>
                <w:rFonts w:ascii="Georgia" w:hAnsi="Georgia"/>
                <w:color w:val="000000"/>
                <w:sz w:val="22"/>
                <w:szCs w:val="22"/>
              </w:rPr>
              <w:t>that connect with each other to form the body covering. As you might have guessed from their name, these cells do more than cover the body. They also have contractile</w:t>
            </w:r>
            <w:r>
              <w:rPr>
                <w:rStyle w:val="apple-converted-space"/>
                <w:rFonts w:ascii="Georgia" w:hAnsi="Georgia"/>
                <w:color w:val="000000"/>
                <w:sz w:val="22"/>
                <w:szCs w:val="22"/>
              </w:rPr>
              <w:t> </w:t>
            </w:r>
            <w:hyperlink r:id="rId102" w:history="1">
              <w:r>
                <w:rPr>
                  <w:rStyle w:val="Hyperlink"/>
                  <w:rFonts w:ascii="Georgia" w:hAnsi="Georgia"/>
                  <w:sz w:val="22"/>
                  <w:szCs w:val="22"/>
                </w:rPr>
                <w:t>myonemes</w:t>
              </w:r>
            </w:hyperlink>
            <w:r>
              <w:rPr>
                <w:rStyle w:val="apple-converted-space"/>
                <w:rFonts w:ascii="Georgia" w:hAnsi="Georgia"/>
                <w:color w:val="000000"/>
                <w:sz w:val="22"/>
                <w:szCs w:val="22"/>
              </w:rPr>
              <w:t> </w:t>
            </w:r>
            <w:r>
              <w:rPr>
                <w:rFonts w:ascii="Georgia" w:hAnsi="Georgia"/>
                <w:color w:val="000000"/>
                <w:sz w:val="22"/>
                <w:szCs w:val="22"/>
              </w:rPr>
              <w:t>at the base of the cell, and these are aligned in the same direction. Nerve cells, also formed from the</w:t>
            </w:r>
            <w:r>
              <w:rPr>
                <w:rStyle w:val="apple-converted-space"/>
                <w:rFonts w:ascii="Georgia" w:hAnsi="Georgia"/>
                <w:color w:val="000000"/>
                <w:sz w:val="22"/>
                <w:szCs w:val="22"/>
              </w:rPr>
              <w:t> </w:t>
            </w:r>
            <w:hyperlink r:id="rId103" w:history="1">
              <w:r>
                <w:rPr>
                  <w:rStyle w:val="Hyperlink"/>
                  <w:rFonts w:ascii="Georgia" w:hAnsi="Georgia"/>
                  <w:sz w:val="22"/>
                  <w:szCs w:val="22"/>
                </w:rPr>
                <w:t>ectoderm,</w:t>
              </w:r>
            </w:hyperlink>
            <w:r>
              <w:rPr>
                <w:rStyle w:val="apple-converted-space"/>
                <w:rFonts w:ascii="Georgia" w:hAnsi="Georgia"/>
                <w:color w:val="000000"/>
                <w:sz w:val="22"/>
                <w:szCs w:val="22"/>
              </w:rPr>
              <w:t> </w:t>
            </w:r>
            <w:r>
              <w:rPr>
                <w:rFonts w:ascii="Georgia" w:hAnsi="Georgia"/>
                <w:color w:val="000000"/>
                <w:sz w:val="22"/>
                <w:szCs w:val="22"/>
              </w:rPr>
              <w:t>wind between the</w:t>
            </w:r>
            <w:hyperlink r:id="rId104" w:history="1">
              <w:r>
                <w:rPr>
                  <w:rStyle w:val="Hyperlink"/>
                  <w:rFonts w:ascii="Georgia" w:hAnsi="Georgia"/>
                  <w:sz w:val="22"/>
                  <w:szCs w:val="22"/>
                </w:rPr>
                <w:t>epitheliomuscular cells</w:t>
              </w:r>
            </w:hyperlink>
            <w:r>
              <w:rPr>
                <w:rStyle w:val="apple-converted-space"/>
                <w:rFonts w:ascii="Georgia" w:hAnsi="Georgia"/>
                <w:color w:val="000000"/>
                <w:sz w:val="22"/>
                <w:szCs w:val="22"/>
              </w:rPr>
              <w:t> </w:t>
            </w:r>
            <w:r>
              <w:rPr>
                <w:rFonts w:ascii="Georgia" w:hAnsi="Georgia"/>
                <w:color w:val="000000"/>
                <w:sz w:val="22"/>
                <w:szCs w:val="22"/>
              </w:rPr>
              <w:t>to create the nerve net.</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Endoderm cells form the</w:t>
            </w:r>
            <w:r>
              <w:rPr>
                <w:rStyle w:val="apple-converted-space"/>
                <w:rFonts w:ascii="Georgia" w:hAnsi="Georgia"/>
                <w:color w:val="000000"/>
                <w:sz w:val="22"/>
                <w:szCs w:val="22"/>
              </w:rPr>
              <w:t> </w:t>
            </w:r>
            <w:hyperlink r:id="rId105" w:history="1">
              <w:r>
                <w:rPr>
                  <w:rStyle w:val="Hyperlink"/>
                  <w:rFonts w:ascii="Georgia" w:hAnsi="Georgia"/>
                  <w:sz w:val="22"/>
                  <w:szCs w:val="22"/>
                </w:rPr>
                <w:t>gastrodermis</w:t>
              </w:r>
            </w:hyperlink>
            <w:r>
              <w:rPr>
                <w:rStyle w:val="apple-converted-space"/>
                <w:rFonts w:ascii="Georgia" w:hAnsi="Georgia"/>
                <w:color w:val="000000"/>
                <w:sz w:val="22"/>
                <w:szCs w:val="22"/>
              </w:rPr>
              <w:t> </w:t>
            </w:r>
            <w:r>
              <w:rPr>
                <w:rFonts w:ascii="Georgia" w:hAnsi="Georgia"/>
                <w:color w:val="000000"/>
                <w:sz w:val="22"/>
                <w:szCs w:val="22"/>
              </w:rPr>
              <w:t>that lines the gastrovascular cavity (</w:t>
            </w:r>
            <w:hyperlink r:id="rId106" w:history="1">
              <w:r>
                <w:rPr>
                  <w:rStyle w:val="Hyperlink"/>
                  <w:rFonts w:ascii="Georgia" w:hAnsi="Georgia"/>
                  <w:sz w:val="22"/>
                  <w:szCs w:val="22"/>
                </w:rPr>
                <w:t>coelenteron)</w:t>
              </w:r>
            </w:hyperlink>
            <w:r>
              <w:rPr>
                <w:rFonts w:ascii="Georgia" w:hAnsi="Georgia"/>
                <w:color w:val="000000"/>
                <w:sz w:val="22"/>
                <w:szCs w:val="22"/>
              </w:rPr>
              <w:t>, and they, too, have a variety of functions. For example, nutritive muscular cells are responsible for phagocytic uptake of food from the gastrovascular cavity. Their cell bases also have</w:t>
            </w:r>
            <w:r>
              <w:rPr>
                <w:rStyle w:val="apple-converted-space"/>
                <w:rFonts w:ascii="Georgia" w:hAnsi="Georgia"/>
                <w:color w:val="000000"/>
                <w:sz w:val="22"/>
                <w:szCs w:val="22"/>
              </w:rPr>
              <w:t> </w:t>
            </w:r>
            <w:hyperlink r:id="rId107" w:history="1">
              <w:r>
                <w:rPr>
                  <w:rStyle w:val="Hyperlink"/>
                  <w:rFonts w:ascii="Georgia" w:hAnsi="Georgia"/>
                  <w:sz w:val="22"/>
                  <w:szCs w:val="22"/>
                </w:rPr>
                <w:t>myonemes</w:t>
              </w:r>
            </w:hyperlink>
            <w:r>
              <w:rPr>
                <w:rStyle w:val="apple-converted-space"/>
                <w:rFonts w:ascii="Georgia" w:hAnsi="Georgia"/>
                <w:color w:val="000000"/>
                <w:sz w:val="22"/>
                <w:szCs w:val="22"/>
              </w:rPr>
              <w:t> </w:t>
            </w:r>
            <w:r>
              <w:rPr>
                <w:rFonts w:ascii="Georgia" w:hAnsi="Georgia"/>
                <w:color w:val="000000"/>
                <w:sz w:val="22"/>
                <w:szCs w:val="22"/>
              </w:rPr>
              <w:t>arranged in the opposite direction to those of the epitheliomuscular layers. Another type of cell found in the</w:t>
            </w:r>
            <w:r>
              <w:rPr>
                <w:rStyle w:val="apple-converted-space"/>
                <w:rFonts w:ascii="Georgia" w:hAnsi="Georgia"/>
                <w:color w:val="000000"/>
                <w:sz w:val="22"/>
                <w:szCs w:val="22"/>
              </w:rPr>
              <w:t> </w:t>
            </w:r>
            <w:hyperlink r:id="rId108" w:history="1">
              <w:r>
                <w:rPr>
                  <w:rStyle w:val="Hyperlink"/>
                  <w:rFonts w:ascii="Georgia" w:hAnsi="Georgia"/>
                  <w:sz w:val="22"/>
                  <w:szCs w:val="22"/>
                </w:rPr>
                <w:t>gastrodermis</w:t>
              </w:r>
              <w:r>
                <w:rPr>
                  <w:rStyle w:val="apple-converted-space"/>
                  <w:rFonts w:ascii="Georgia" w:hAnsi="Georgia"/>
                  <w:sz w:val="22"/>
                  <w:szCs w:val="22"/>
                </w:rPr>
                <w:t> </w:t>
              </w:r>
            </w:hyperlink>
            <w:r>
              <w:rPr>
                <w:rFonts w:ascii="Georgia" w:hAnsi="Georgia"/>
                <w:color w:val="000000"/>
                <w:sz w:val="22"/>
                <w:szCs w:val="22"/>
              </w:rPr>
              <w:t>is the gland cell, which secretes digestive enzymes into the</w:t>
            </w:r>
            <w:r>
              <w:rPr>
                <w:rStyle w:val="apple-converted-space"/>
                <w:rFonts w:ascii="Georgia" w:hAnsi="Georgia"/>
                <w:color w:val="000000"/>
                <w:sz w:val="22"/>
                <w:szCs w:val="22"/>
              </w:rPr>
              <w:t> </w:t>
            </w:r>
            <w:hyperlink r:id="rId109" w:history="1">
              <w:r>
                <w:rPr>
                  <w:rStyle w:val="Hyperlink"/>
                  <w:rFonts w:ascii="Georgia" w:hAnsi="Georgia"/>
                  <w:sz w:val="22"/>
                  <w:szCs w:val="22"/>
                </w:rPr>
                <w:t>gastrovascular cavity</w:t>
              </w:r>
              <w:r>
                <w:rPr>
                  <w:rStyle w:val="apple-converted-space"/>
                  <w:rFonts w:ascii="Georgia" w:hAnsi="Georgia"/>
                  <w:sz w:val="22"/>
                  <w:szCs w:val="22"/>
                </w:rPr>
                <w:t> </w:t>
              </w:r>
            </w:hyperlink>
            <w:r>
              <w:rPr>
                <w:rFonts w:ascii="Georgia" w:hAnsi="Georgia"/>
                <w:color w:val="000000"/>
                <w:sz w:val="22"/>
                <w:szCs w:val="22"/>
              </w:rPr>
              <w:t>to start the digestion of ingested food.</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Cnidarians use their gut for more than digestion; it is also a hydrostatic skeleton. When a cnidarian's mouth is closed, the</w:t>
            </w:r>
            <w:r>
              <w:rPr>
                <w:rStyle w:val="apple-converted-space"/>
                <w:rFonts w:ascii="Georgia" w:hAnsi="Georgia"/>
                <w:color w:val="000000"/>
                <w:sz w:val="22"/>
                <w:szCs w:val="22"/>
              </w:rPr>
              <w:t> </w:t>
            </w:r>
            <w:hyperlink r:id="rId110" w:history="1">
              <w:r>
                <w:rPr>
                  <w:rStyle w:val="Hyperlink"/>
                  <w:rFonts w:ascii="Georgia" w:hAnsi="Georgia"/>
                  <w:sz w:val="22"/>
                  <w:szCs w:val="22"/>
                </w:rPr>
                <w:t>gastrovascular cavity</w:t>
              </w:r>
            </w:hyperlink>
            <w:r>
              <w:rPr>
                <w:rStyle w:val="apple-converted-space"/>
                <w:rFonts w:ascii="Georgia" w:hAnsi="Georgia"/>
                <w:color w:val="000000"/>
                <w:sz w:val="22"/>
                <w:szCs w:val="22"/>
              </w:rPr>
              <w:t> </w:t>
            </w:r>
            <w:r>
              <w:rPr>
                <w:rFonts w:ascii="Georgia" w:hAnsi="Georgia"/>
                <w:color w:val="000000"/>
                <w:sz w:val="22"/>
                <w:szCs w:val="22"/>
              </w:rPr>
              <w:t>is a closed fluid-filled space, and if muscles surrounding the cavity contract, they'll change the shape of the space.</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Think of the body as a water-filled cylindrical balloon with two layers of contractile cells, one with the</w:t>
            </w:r>
            <w:r>
              <w:rPr>
                <w:rStyle w:val="apple-converted-space"/>
                <w:rFonts w:ascii="Georgia" w:hAnsi="Georgia"/>
                <w:color w:val="000000"/>
                <w:sz w:val="22"/>
                <w:szCs w:val="22"/>
              </w:rPr>
              <w:t> </w:t>
            </w:r>
            <w:hyperlink r:id="rId111" w:history="1">
              <w:r>
                <w:rPr>
                  <w:rStyle w:val="Hyperlink"/>
                  <w:rFonts w:ascii="Georgia" w:hAnsi="Georgia"/>
                  <w:sz w:val="22"/>
                  <w:szCs w:val="22"/>
                </w:rPr>
                <w:t>myonemes</w:t>
              </w:r>
            </w:hyperlink>
            <w:r>
              <w:rPr>
                <w:rStyle w:val="apple-converted-space"/>
                <w:rFonts w:ascii="Georgia" w:hAnsi="Georgia"/>
                <w:color w:val="000000"/>
                <w:sz w:val="22"/>
                <w:szCs w:val="22"/>
              </w:rPr>
              <w:t> </w:t>
            </w:r>
            <w:r>
              <w:rPr>
                <w:rFonts w:ascii="Georgia" w:hAnsi="Georgia"/>
                <w:color w:val="000000"/>
                <w:sz w:val="22"/>
                <w:szCs w:val="22"/>
              </w:rPr>
              <w:t>running the length (longitudinal) of the balloon and the other arranged in circles (circular) around the balloon's diameter. When the longitudinal</w:t>
            </w:r>
            <w:r>
              <w:rPr>
                <w:rStyle w:val="apple-converted-space"/>
                <w:rFonts w:ascii="Georgia" w:hAnsi="Georgia"/>
                <w:color w:val="000000"/>
                <w:sz w:val="22"/>
                <w:szCs w:val="22"/>
              </w:rPr>
              <w:t> </w:t>
            </w:r>
            <w:hyperlink r:id="rId112" w:history="1">
              <w:r>
                <w:rPr>
                  <w:rStyle w:val="Hyperlink"/>
                  <w:rFonts w:ascii="Georgia" w:hAnsi="Georgia"/>
                  <w:sz w:val="22"/>
                  <w:szCs w:val="22"/>
                </w:rPr>
                <w:t>myonemes</w:t>
              </w:r>
            </w:hyperlink>
            <w:r>
              <w:rPr>
                <w:rStyle w:val="apple-converted-space"/>
                <w:rFonts w:ascii="Georgia" w:hAnsi="Georgia"/>
                <w:color w:val="000000"/>
                <w:sz w:val="22"/>
                <w:szCs w:val="22"/>
              </w:rPr>
              <w:t> </w:t>
            </w:r>
            <w:r>
              <w:rPr>
                <w:rFonts w:ascii="Georgia" w:hAnsi="Georgia"/>
                <w:color w:val="000000"/>
                <w:sz w:val="22"/>
                <w:szCs w:val="22"/>
              </w:rPr>
              <w:t>contract, they shorten, causing the diameter of the balloon to increase. The opposite happens when the circular</w:t>
            </w:r>
            <w:r>
              <w:rPr>
                <w:rStyle w:val="apple-converted-space"/>
                <w:rFonts w:ascii="Georgia" w:hAnsi="Georgia"/>
                <w:color w:val="000000"/>
                <w:sz w:val="22"/>
                <w:szCs w:val="22"/>
              </w:rPr>
              <w:t> </w:t>
            </w:r>
            <w:hyperlink r:id="rId113" w:history="1">
              <w:r>
                <w:rPr>
                  <w:rStyle w:val="Hyperlink"/>
                  <w:rFonts w:ascii="Georgia" w:hAnsi="Georgia"/>
                  <w:sz w:val="22"/>
                  <w:szCs w:val="22"/>
                </w:rPr>
                <w:t>myonemes</w:t>
              </w:r>
            </w:hyperlink>
            <w:r>
              <w:rPr>
                <w:rFonts w:ascii="Georgia" w:hAnsi="Georgia"/>
                <w:color w:val="000000"/>
                <w:sz w:val="22"/>
                <w:szCs w:val="22"/>
              </w:rPr>
              <w:t>contract. The balloon becomes a longer and narrower cylinder. But there is more than just a change in shape going on, and it's why we call this a skeleton.</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 xml:space="preserve">Myonemes, or muscles, burn energy to contract and shorten, but they have no way to return to </w:t>
            </w:r>
            <w:r>
              <w:rPr>
                <w:rFonts w:ascii="Georgia" w:hAnsi="Georgia"/>
                <w:color w:val="000000"/>
                <w:sz w:val="22"/>
                <w:szCs w:val="22"/>
              </w:rPr>
              <w:lastRenderedPageBreak/>
              <w:t>their original length unless something stretches them. That's the role of the skeleton, with its two sets of antagonistic muscles. When one contracts, it causes the other to lengthen, and in a</w:t>
            </w:r>
            <w:r>
              <w:rPr>
                <w:rStyle w:val="apple-converted-space"/>
                <w:rFonts w:ascii="Georgia" w:hAnsi="Georgia"/>
                <w:color w:val="000000"/>
                <w:sz w:val="22"/>
                <w:szCs w:val="22"/>
              </w:rPr>
              <w:t> </w:t>
            </w:r>
            <w:hyperlink r:id="rId114" w:history="1">
              <w:r>
                <w:rPr>
                  <w:rStyle w:val="Hyperlink"/>
                  <w:rFonts w:ascii="Georgia" w:hAnsi="Georgia"/>
                  <w:sz w:val="22"/>
                  <w:szCs w:val="22"/>
                </w:rPr>
                <w:t>hydrostatic skeleton</w:t>
              </w:r>
            </w:hyperlink>
            <w:r>
              <w:rPr>
                <w:rStyle w:val="apple-converted-space"/>
                <w:rFonts w:ascii="Georgia" w:hAnsi="Georgia"/>
                <w:color w:val="000000"/>
                <w:sz w:val="22"/>
                <w:szCs w:val="22"/>
              </w:rPr>
              <w:t> </w:t>
            </w:r>
            <w:r>
              <w:rPr>
                <w:rFonts w:ascii="Georgia" w:hAnsi="Georgia"/>
                <w:color w:val="000000"/>
                <w:sz w:val="22"/>
                <w:szCs w:val="22"/>
              </w:rPr>
              <w:t>the muscles use fluid to do that. The increasing diameter that comes from contraction of the longitudinal</w:t>
            </w:r>
            <w:r>
              <w:rPr>
                <w:rStyle w:val="apple-converted-space"/>
                <w:rFonts w:ascii="Georgia" w:hAnsi="Georgia"/>
                <w:color w:val="000000"/>
                <w:sz w:val="22"/>
                <w:szCs w:val="22"/>
              </w:rPr>
              <w:t> </w:t>
            </w:r>
            <w:hyperlink r:id="rId115" w:history="1">
              <w:r>
                <w:rPr>
                  <w:rStyle w:val="Hyperlink"/>
                  <w:rFonts w:ascii="Georgia" w:hAnsi="Georgia"/>
                  <w:sz w:val="22"/>
                  <w:szCs w:val="22"/>
                </w:rPr>
                <w:t>myonemes</w:t>
              </w:r>
            </w:hyperlink>
            <w:r>
              <w:rPr>
                <w:rStyle w:val="apple-converted-space"/>
                <w:rFonts w:ascii="Georgia" w:hAnsi="Georgia"/>
                <w:color w:val="000000"/>
                <w:sz w:val="22"/>
                <w:szCs w:val="22"/>
              </w:rPr>
              <w:t> </w:t>
            </w:r>
            <w:r>
              <w:rPr>
                <w:rFonts w:ascii="Georgia" w:hAnsi="Georgia"/>
                <w:color w:val="000000"/>
                <w:sz w:val="22"/>
                <w:szCs w:val="22"/>
              </w:rPr>
              <w:t>stretches the circular muscles back to their original length. The result of this is that these changes in shape allow for movement.</w:t>
            </w:r>
          </w:p>
        </w:tc>
        <w:tc>
          <w:tcPr>
            <w:tcW w:w="0" w:type="auto"/>
            <w:vAlign w:val="center"/>
            <w:hideMark/>
          </w:tcPr>
          <w:p w:rsidR="004875D0" w:rsidRDefault="004875D0">
            <w:pPr>
              <w:rPr>
                <w:sz w:val="20"/>
                <w:szCs w:val="20"/>
              </w:rPr>
            </w:pPr>
          </w:p>
        </w:tc>
        <w:tc>
          <w:tcPr>
            <w:tcW w:w="0" w:type="auto"/>
            <w:vAlign w:val="center"/>
            <w:hideMark/>
          </w:tcPr>
          <w:p w:rsidR="004875D0" w:rsidRDefault="004875D0">
            <w:pPr>
              <w:rPr>
                <w:sz w:val="20"/>
                <w:szCs w:val="20"/>
              </w:rPr>
            </w:pPr>
          </w:p>
        </w:tc>
      </w:tr>
      <w:tr w:rsidR="004875D0" w:rsidTr="004875D0">
        <w:trPr>
          <w:tblCellSpacing w:w="15" w:type="dxa"/>
        </w:trPr>
        <w:tc>
          <w:tcPr>
            <w:tcW w:w="11002" w:type="dxa"/>
            <w:gridSpan w:val="6"/>
            <w:hideMark/>
          </w:tcPr>
          <w:p w:rsidR="004875D0" w:rsidRDefault="004875D0">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Polyp body plan</w:t>
            </w:r>
          </w:p>
        </w:tc>
      </w:tr>
      <w:tr w:rsidR="004875D0" w:rsidTr="004875D0">
        <w:trPr>
          <w:tblCellSpacing w:w="15" w:type="dxa"/>
        </w:trPr>
        <w:tc>
          <w:tcPr>
            <w:tcW w:w="9633" w:type="dxa"/>
            <w:hideMark/>
          </w:tcPr>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wo different body plans appear in the Cnidaria: the sessile</w:t>
            </w:r>
            <w:r>
              <w:rPr>
                <w:rStyle w:val="apple-converted-space"/>
                <w:rFonts w:ascii="Georgia" w:hAnsi="Georgia"/>
                <w:color w:val="000000"/>
                <w:sz w:val="22"/>
                <w:szCs w:val="22"/>
              </w:rPr>
              <w:t> </w:t>
            </w:r>
            <w:hyperlink r:id="rId116" w:history="1">
              <w:r>
                <w:rPr>
                  <w:rStyle w:val="Hyperlink"/>
                  <w:rFonts w:ascii="Georgia" w:hAnsi="Georgia"/>
                  <w:sz w:val="22"/>
                  <w:szCs w:val="22"/>
                </w:rPr>
                <w:t>polyp</w:t>
              </w:r>
            </w:hyperlink>
            <w:r>
              <w:rPr>
                <w:rStyle w:val="apple-converted-space"/>
                <w:rFonts w:ascii="Georgia" w:hAnsi="Georgia"/>
                <w:color w:val="000000"/>
                <w:sz w:val="22"/>
                <w:szCs w:val="22"/>
              </w:rPr>
              <w:t> </w:t>
            </w:r>
            <w:r>
              <w:rPr>
                <w:rFonts w:ascii="Georgia" w:hAnsi="Georgia"/>
                <w:color w:val="000000"/>
                <w:sz w:val="22"/>
                <w:szCs w:val="22"/>
              </w:rPr>
              <w:t>and the motile</w:t>
            </w:r>
            <w:hyperlink r:id="rId117" w:history="1">
              <w:r>
                <w:rPr>
                  <w:rStyle w:val="Hyperlink"/>
                  <w:rFonts w:ascii="Georgia" w:hAnsi="Georgia"/>
                  <w:sz w:val="22"/>
                  <w:szCs w:val="22"/>
                </w:rPr>
                <w:t>medusa.</w:t>
              </w:r>
            </w:hyperlink>
            <w:r>
              <w:rPr>
                <w:rStyle w:val="apple-converted-space"/>
                <w:rFonts w:ascii="Georgia" w:hAnsi="Georgia"/>
                <w:color w:val="000000"/>
                <w:sz w:val="22"/>
                <w:szCs w:val="22"/>
              </w:rPr>
              <w:t> </w:t>
            </w:r>
            <w:r>
              <w:rPr>
                <w:rFonts w:ascii="Georgia" w:hAnsi="Georgia"/>
                <w:color w:val="000000"/>
                <w:sz w:val="22"/>
                <w:szCs w:val="22"/>
              </w:rPr>
              <w:t>The</w:t>
            </w:r>
            <w:r>
              <w:rPr>
                <w:rStyle w:val="apple-converted-space"/>
                <w:rFonts w:ascii="Georgia" w:hAnsi="Georgia"/>
                <w:color w:val="000000"/>
                <w:sz w:val="22"/>
                <w:szCs w:val="22"/>
              </w:rPr>
              <w:t> </w:t>
            </w:r>
            <w:hyperlink r:id="rId118" w:history="1">
              <w:r>
                <w:rPr>
                  <w:rStyle w:val="Hyperlink"/>
                  <w:rFonts w:ascii="Georgia" w:hAnsi="Georgia"/>
                  <w:sz w:val="22"/>
                  <w:szCs w:val="22"/>
                </w:rPr>
                <w:t>polyp</w:t>
              </w:r>
            </w:hyperlink>
            <w:r>
              <w:rPr>
                <w:rStyle w:val="apple-converted-space"/>
                <w:rFonts w:ascii="Georgia" w:hAnsi="Georgia"/>
                <w:color w:val="000000"/>
                <w:sz w:val="22"/>
                <w:szCs w:val="22"/>
              </w:rPr>
              <w:t> </w:t>
            </w:r>
            <w:r>
              <w:rPr>
                <w:rFonts w:ascii="Georgia" w:hAnsi="Georgia"/>
                <w:color w:val="000000"/>
                <w:sz w:val="22"/>
                <w:szCs w:val="22"/>
              </w:rPr>
              <w:t>forms from the settled</w:t>
            </w:r>
            <w:r>
              <w:rPr>
                <w:rStyle w:val="apple-converted-space"/>
                <w:rFonts w:ascii="Georgia" w:hAnsi="Georgia"/>
                <w:color w:val="000000"/>
                <w:sz w:val="22"/>
                <w:szCs w:val="22"/>
              </w:rPr>
              <w:t> </w:t>
            </w:r>
            <w:hyperlink r:id="rId119" w:history="1">
              <w:r>
                <w:rPr>
                  <w:rStyle w:val="Hyperlink"/>
                  <w:rFonts w:ascii="Georgia" w:hAnsi="Georgia"/>
                  <w:sz w:val="22"/>
                  <w:szCs w:val="22"/>
                </w:rPr>
                <w:t>planula</w:t>
              </w:r>
            </w:hyperlink>
            <w:r>
              <w:rPr>
                <w:rStyle w:val="apple-converted-space"/>
                <w:rFonts w:ascii="Georgia" w:hAnsi="Georgia"/>
                <w:color w:val="000000"/>
                <w:sz w:val="22"/>
                <w:szCs w:val="22"/>
              </w:rPr>
              <w:t> </w:t>
            </w:r>
            <w:r>
              <w:rPr>
                <w:rFonts w:ascii="Georgia" w:hAnsi="Georgia"/>
                <w:color w:val="000000"/>
                <w:sz w:val="22"/>
                <w:szCs w:val="22"/>
              </w:rPr>
              <w:t>in all cnidarians, but the time spent in this stage of the life cycle varies. For example, the Anthozoa spend their whole lives as</w:t>
            </w:r>
            <w:r>
              <w:rPr>
                <w:rStyle w:val="apple-converted-space"/>
                <w:rFonts w:ascii="Georgia" w:hAnsi="Georgia"/>
                <w:color w:val="000000"/>
                <w:sz w:val="22"/>
                <w:szCs w:val="22"/>
              </w:rPr>
              <w:t> </w:t>
            </w:r>
            <w:hyperlink r:id="rId120" w:history="1">
              <w:r>
                <w:rPr>
                  <w:rStyle w:val="Hyperlink"/>
                  <w:rFonts w:ascii="Georgia" w:hAnsi="Georgia"/>
                  <w:sz w:val="22"/>
                  <w:szCs w:val="22"/>
                </w:rPr>
                <w:t>polyps</w:t>
              </w:r>
            </w:hyperlink>
            <w:r>
              <w:rPr>
                <w:rFonts w:ascii="Georgia" w:hAnsi="Georgia"/>
                <w:color w:val="000000"/>
                <w:sz w:val="22"/>
                <w:szCs w:val="22"/>
              </w:rPr>
              <w:t>, but in the Cubozoa and Scyphozoans, this stage is short-lived before they become</w:t>
            </w:r>
            <w:r>
              <w:rPr>
                <w:rStyle w:val="apple-converted-space"/>
                <w:rFonts w:ascii="Georgia" w:hAnsi="Georgia"/>
                <w:color w:val="000000"/>
                <w:sz w:val="22"/>
                <w:szCs w:val="22"/>
              </w:rPr>
              <w:t> </w:t>
            </w:r>
            <w:hyperlink r:id="rId121" w:history="1">
              <w:r>
                <w:rPr>
                  <w:rStyle w:val="Hyperlink"/>
                  <w:rFonts w:ascii="Georgia" w:hAnsi="Georgia"/>
                  <w:sz w:val="22"/>
                  <w:szCs w:val="22"/>
                </w:rPr>
                <w:t>medusae.</w:t>
              </w:r>
            </w:hyperlink>
            <w:r>
              <w:rPr>
                <w:rStyle w:val="apple-converted-space"/>
                <w:rFonts w:ascii="Georgia" w:hAnsi="Georgia"/>
                <w:color w:val="000000"/>
                <w:sz w:val="22"/>
                <w:szCs w:val="22"/>
              </w:rPr>
              <w:t> </w:t>
            </w:r>
            <w:r>
              <w:rPr>
                <w:rFonts w:ascii="Georgia" w:hAnsi="Georgia"/>
                <w:color w:val="000000"/>
                <w:sz w:val="22"/>
                <w:szCs w:val="22"/>
              </w:rPr>
              <w:t>The</w:t>
            </w:r>
            <w:r>
              <w:rPr>
                <w:rStyle w:val="apple-converted-space"/>
                <w:rFonts w:ascii="Georgia" w:hAnsi="Georgia"/>
                <w:color w:val="000000"/>
                <w:sz w:val="22"/>
                <w:szCs w:val="22"/>
              </w:rPr>
              <w:t> </w:t>
            </w:r>
            <w:hyperlink r:id="rId122" w:history="1">
              <w:r>
                <w:rPr>
                  <w:rStyle w:val="Hyperlink"/>
                  <w:rFonts w:ascii="Georgia" w:hAnsi="Georgia"/>
                  <w:sz w:val="22"/>
                  <w:szCs w:val="22"/>
                </w:rPr>
                <w:t>polyp</w:t>
              </w:r>
            </w:hyperlink>
            <w:r>
              <w:rPr>
                <w:rStyle w:val="apple-converted-space"/>
                <w:rFonts w:ascii="Georgia" w:hAnsi="Georgia"/>
                <w:color w:val="000000"/>
                <w:sz w:val="22"/>
                <w:szCs w:val="22"/>
              </w:rPr>
              <w:t> </w:t>
            </w:r>
            <w:r>
              <w:rPr>
                <w:rFonts w:ascii="Georgia" w:hAnsi="Georgia"/>
                <w:color w:val="000000"/>
                <w:sz w:val="22"/>
                <w:szCs w:val="22"/>
              </w:rPr>
              <w:t>is the ancestral body plan for the phylum, and the</w:t>
            </w:r>
            <w:r>
              <w:rPr>
                <w:rStyle w:val="apple-converted-space"/>
                <w:rFonts w:ascii="Georgia" w:hAnsi="Georgia"/>
                <w:color w:val="000000"/>
                <w:sz w:val="22"/>
                <w:szCs w:val="22"/>
              </w:rPr>
              <w:t> </w:t>
            </w:r>
            <w:hyperlink r:id="rId123" w:history="1">
              <w:r>
                <w:rPr>
                  <w:rStyle w:val="Hyperlink"/>
                  <w:rFonts w:ascii="Georgia" w:hAnsi="Georgia"/>
                  <w:sz w:val="22"/>
                  <w:szCs w:val="22"/>
                </w:rPr>
                <w:t>medusa</w:t>
              </w:r>
            </w:hyperlink>
            <w:r>
              <w:rPr>
                <w:rStyle w:val="apple-converted-space"/>
                <w:rFonts w:ascii="Georgia" w:hAnsi="Georgia"/>
                <w:color w:val="000000"/>
                <w:sz w:val="22"/>
                <w:szCs w:val="22"/>
              </w:rPr>
              <w:t> </w:t>
            </w:r>
            <w:r>
              <w:rPr>
                <w:rFonts w:ascii="Georgia" w:hAnsi="Georgia"/>
                <w:color w:val="000000"/>
                <w:sz w:val="22"/>
                <w:szCs w:val="22"/>
              </w:rPr>
              <w:t>is a derived trait that arises later. The</w:t>
            </w:r>
            <w:r>
              <w:rPr>
                <w:rStyle w:val="apple-converted-space"/>
                <w:rFonts w:ascii="Georgia" w:hAnsi="Georgia"/>
                <w:color w:val="000000"/>
                <w:sz w:val="22"/>
                <w:szCs w:val="22"/>
              </w:rPr>
              <w:t> </w:t>
            </w:r>
            <w:hyperlink r:id="rId124" w:history="1">
              <w:r>
                <w:rPr>
                  <w:rStyle w:val="Hyperlink"/>
                  <w:rFonts w:ascii="Georgia" w:hAnsi="Georgia"/>
                  <w:sz w:val="22"/>
                  <w:szCs w:val="22"/>
                </w:rPr>
                <w:t>polyp</w:t>
              </w:r>
            </w:hyperlink>
            <w:r>
              <w:rPr>
                <w:rStyle w:val="apple-converted-space"/>
                <w:rFonts w:ascii="Georgia" w:hAnsi="Georgia"/>
                <w:color w:val="000000"/>
                <w:sz w:val="22"/>
                <w:szCs w:val="22"/>
              </w:rPr>
              <w:t> </w:t>
            </w:r>
            <w:r>
              <w:rPr>
                <w:rFonts w:ascii="Georgia" w:hAnsi="Georgia"/>
                <w:color w:val="000000"/>
                <w:sz w:val="22"/>
                <w:szCs w:val="22"/>
              </w:rPr>
              <w:t>body plan includes an outer epithelial layer, middle</w:t>
            </w:r>
            <w:r>
              <w:rPr>
                <w:rStyle w:val="apple-converted-space"/>
                <w:rFonts w:ascii="Georgia" w:hAnsi="Georgia"/>
                <w:color w:val="000000"/>
                <w:sz w:val="22"/>
                <w:szCs w:val="22"/>
              </w:rPr>
              <w:t> </w:t>
            </w:r>
            <w:hyperlink r:id="rId125" w:history="1">
              <w:r>
                <w:rPr>
                  <w:rStyle w:val="Hyperlink"/>
                  <w:rFonts w:ascii="Georgia" w:hAnsi="Georgia"/>
                  <w:sz w:val="22"/>
                  <w:szCs w:val="22"/>
                </w:rPr>
                <w:t>mesoglea,</w:t>
              </w:r>
            </w:hyperlink>
            <w:r>
              <w:rPr>
                <w:rStyle w:val="apple-converted-space"/>
                <w:rFonts w:ascii="Georgia" w:hAnsi="Georgia"/>
                <w:color w:val="000000"/>
                <w:sz w:val="22"/>
                <w:szCs w:val="22"/>
              </w:rPr>
              <w:t> </w:t>
            </w:r>
            <w:r>
              <w:rPr>
                <w:rFonts w:ascii="Georgia" w:hAnsi="Georgia"/>
                <w:color w:val="000000"/>
                <w:sz w:val="22"/>
                <w:szCs w:val="22"/>
              </w:rPr>
              <w:t>and inner</w:t>
            </w:r>
            <w:r>
              <w:rPr>
                <w:rStyle w:val="apple-converted-space"/>
                <w:rFonts w:ascii="Georgia" w:hAnsi="Georgia"/>
                <w:color w:val="000000"/>
                <w:sz w:val="22"/>
                <w:szCs w:val="22"/>
              </w:rPr>
              <w:t> </w:t>
            </w:r>
            <w:hyperlink r:id="rId126" w:history="1">
              <w:r>
                <w:rPr>
                  <w:rStyle w:val="Hyperlink"/>
                  <w:rFonts w:ascii="Georgia" w:hAnsi="Georgia"/>
                  <w:sz w:val="22"/>
                  <w:szCs w:val="22"/>
                </w:rPr>
                <w:t>gastrodermis</w:t>
              </w:r>
            </w:hyperlink>
            <w:r>
              <w:rPr>
                <w:rStyle w:val="apple-converted-space"/>
                <w:rFonts w:ascii="Georgia" w:hAnsi="Georgia"/>
                <w:color w:val="000000"/>
                <w:sz w:val="22"/>
                <w:szCs w:val="22"/>
              </w:rPr>
              <w:t> </w:t>
            </w:r>
            <w:r>
              <w:rPr>
                <w:rFonts w:ascii="Georgia" w:hAnsi="Georgia"/>
                <w:color w:val="000000"/>
                <w:sz w:val="22"/>
                <w:szCs w:val="22"/>
              </w:rPr>
              <w:t>surrounding a central</w:t>
            </w:r>
            <w:r>
              <w:rPr>
                <w:rStyle w:val="apple-converted-space"/>
                <w:rFonts w:ascii="Georgia" w:hAnsi="Georgia"/>
                <w:color w:val="000000"/>
                <w:sz w:val="22"/>
                <w:szCs w:val="22"/>
              </w:rPr>
              <w:t> </w:t>
            </w:r>
            <w:hyperlink r:id="rId127" w:history="1">
              <w:r>
                <w:rPr>
                  <w:rStyle w:val="Hyperlink"/>
                  <w:rFonts w:ascii="Georgia" w:hAnsi="Georgia"/>
                  <w:sz w:val="22"/>
                  <w:szCs w:val="22"/>
                </w:rPr>
                <w:t>coelenteron</w:t>
              </w:r>
              <w:r>
                <w:rPr>
                  <w:rStyle w:val="apple-converted-space"/>
                  <w:rFonts w:ascii="Georgia" w:hAnsi="Georgia"/>
                  <w:sz w:val="22"/>
                  <w:szCs w:val="22"/>
                </w:rPr>
                <w:t> </w:t>
              </w:r>
            </w:hyperlink>
            <w:r>
              <w:rPr>
                <w:rFonts w:ascii="Georgia" w:hAnsi="Georgia"/>
                <w:color w:val="000000"/>
                <w:sz w:val="22"/>
                <w:szCs w:val="22"/>
              </w:rPr>
              <w:t>(</w:t>
            </w:r>
            <w:hyperlink r:id="rId128" w:history="1">
              <w:r>
                <w:rPr>
                  <w:rStyle w:val="Hyperlink"/>
                  <w:rFonts w:ascii="Georgia" w:hAnsi="Georgia"/>
                  <w:sz w:val="22"/>
                  <w:szCs w:val="22"/>
                </w:rPr>
                <w:t>gastrovascular cavity)</w:t>
              </w:r>
            </w:hyperlink>
            <w:r>
              <w:rPr>
                <w:rFonts w:ascii="Georgia" w:hAnsi="Georgia"/>
                <w:color w:val="000000"/>
                <w:sz w:val="22"/>
                <w:szCs w:val="22"/>
              </w:rPr>
              <w:t>. The gut is incomplete, and the mouth, which is directed up, is surrounded by a series of</w:t>
            </w:r>
            <w:r>
              <w:rPr>
                <w:rStyle w:val="apple-converted-space"/>
                <w:rFonts w:ascii="Georgia" w:hAnsi="Georgia"/>
                <w:color w:val="000000"/>
                <w:sz w:val="22"/>
                <w:szCs w:val="22"/>
              </w:rPr>
              <w:t> </w:t>
            </w:r>
            <w:hyperlink r:id="rId129" w:history="1">
              <w:r>
                <w:rPr>
                  <w:rStyle w:val="Hyperlink"/>
                  <w:rFonts w:ascii="Georgia" w:hAnsi="Georgia"/>
                  <w:sz w:val="22"/>
                  <w:szCs w:val="22"/>
                </w:rPr>
                <w:t>cnidocyte</w:t>
              </w:r>
            </w:hyperlink>
            <w:r>
              <w:rPr>
                <w:rFonts w:ascii="Georgia" w:hAnsi="Georgia"/>
                <w:color w:val="0000FF"/>
                <w:sz w:val="22"/>
                <w:szCs w:val="22"/>
              </w:rPr>
              <w:t>-</w:t>
            </w:r>
            <w:r>
              <w:rPr>
                <w:rFonts w:ascii="Georgia" w:hAnsi="Georgia"/>
                <w:color w:val="000000"/>
                <w:sz w:val="22"/>
                <w:szCs w:val="22"/>
              </w:rPr>
              <w:t>armed tentacles.</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The aboral side of a cnidarian is the pedal disk that attaches the</w:t>
            </w:r>
            <w:r>
              <w:rPr>
                <w:rStyle w:val="apple-converted-space"/>
                <w:rFonts w:ascii="Georgia" w:hAnsi="Georgia"/>
                <w:color w:val="000000"/>
                <w:sz w:val="22"/>
                <w:szCs w:val="22"/>
              </w:rPr>
              <w:t> </w:t>
            </w:r>
            <w:hyperlink r:id="rId130" w:history="1">
              <w:r>
                <w:rPr>
                  <w:rStyle w:val="Hyperlink"/>
                  <w:rFonts w:ascii="Georgia" w:hAnsi="Georgia"/>
                  <w:sz w:val="22"/>
                  <w:szCs w:val="22"/>
                </w:rPr>
                <w:t>polyp</w:t>
              </w:r>
            </w:hyperlink>
            <w:r>
              <w:rPr>
                <w:rStyle w:val="apple-converted-space"/>
                <w:rFonts w:ascii="Georgia" w:hAnsi="Georgia"/>
                <w:color w:val="000000"/>
                <w:sz w:val="22"/>
                <w:szCs w:val="22"/>
              </w:rPr>
              <w:t> </w:t>
            </w:r>
            <w:r>
              <w:rPr>
                <w:rFonts w:ascii="Georgia" w:hAnsi="Georgia"/>
                <w:color w:val="000000"/>
                <w:sz w:val="22"/>
                <w:szCs w:val="22"/>
              </w:rPr>
              <w:t>to the substrate.</w:t>
            </w:r>
            <w:r>
              <w:rPr>
                <w:rStyle w:val="apple-converted-space"/>
                <w:rFonts w:ascii="Georgia" w:hAnsi="Georgia"/>
                <w:color w:val="000000"/>
                <w:sz w:val="22"/>
                <w:szCs w:val="22"/>
              </w:rPr>
              <w:t> </w:t>
            </w:r>
            <w:hyperlink r:id="rId131" w:history="1">
              <w:r>
                <w:rPr>
                  <w:rStyle w:val="Hyperlink"/>
                  <w:rFonts w:ascii="Georgia" w:hAnsi="Georgia"/>
                  <w:sz w:val="22"/>
                  <w:szCs w:val="22"/>
                </w:rPr>
                <w:t>Polyps</w:t>
              </w:r>
            </w:hyperlink>
            <w:r>
              <w:rPr>
                <w:rStyle w:val="apple-converted-space"/>
                <w:rFonts w:ascii="Georgia" w:hAnsi="Georgia"/>
                <w:color w:val="000000"/>
                <w:sz w:val="22"/>
                <w:szCs w:val="22"/>
              </w:rPr>
              <w:t> </w:t>
            </w:r>
            <w:r>
              <w:rPr>
                <w:rFonts w:ascii="Georgia" w:hAnsi="Georgia"/>
                <w:color w:val="000000"/>
                <w:sz w:val="22"/>
                <w:szCs w:val="22"/>
              </w:rPr>
              <w:t>may be individuals or form colonies. In colonial forms, the gastrovascular cavities of adjacent</w:t>
            </w:r>
            <w:r>
              <w:rPr>
                <w:rStyle w:val="apple-converted-space"/>
                <w:rFonts w:ascii="Georgia" w:hAnsi="Georgia"/>
                <w:color w:val="000000"/>
                <w:sz w:val="22"/>
                <w:szCs w:val="22"/>
              </w:rPr>
              <w:t> </w:t>
            </w:r>
            <w:hyperlink r:id="rId132" w:history="1">
              <w:r>
                <w:rPr>
                  <w:rStyle w:val="Hyperlink"/>
                  <w:rFonts w:ascii="Georgia" w:hAnsi="Georgia"/>
                  <w:sz w:val="22"/>
                  <w:szCs w:val="22"/>
                </w:rPr>
                <w:t>polyps</w:t>
              </w:r>
            </w:hyperlink>
            <w:r>
              <w:rPr>
                <w:rStyle w:val="apple-converted-space"/>
                <w:rFonts w:ascii="Georgia" w:hAnsi="Georgia"/>
                <w:color w:val="000000"/>
                <w:sz w:val="22"/>
                <w:szCs w:val="22"/>
              </w:rPr>
              <w:t> </w:t>
            </w:r>
            <w:r>
              <w:rPr>
                <w:rFonts w:ascii="Georgia" w:hAnsi="Georgia"/>
                <w:color w:val="000000"/>
                <w:sz w:val="22"/>
                <w:szCs w:val="22"/>
              </w:rPr>
              <w:t>are connected, and</w:t>
            </w:r>
            <w:r>
              <w:rPr>
                <w:rStyle w:val="apple-converted-space"/>
                <w:rFonts w:ascii="Georgia" w:hAnsi="Georgia"/>
                <w:color w:val="000000"/>
                <w:sz w:val="22"/>
                <w:szCs w:val="22"/>
              </w:rPr>
              <w:t> </w:t>
            </w:r>
            <w:hyperlink r:id="rId133" w:history="1">
              <w:r>
                <w:rPr>
                  <w:rStyle w:val="Hyperlink"/>
                  <w:rFonts w:ascii="Georgia" w:hAnsi="Georgia"/>
                  <w:sz w:val="22"/>
                  <w:szCs w:val="22"/>
                </w:rPr>
                <w:t>polyps</w:t>
              </w:r>
            </w:hyperlink>
            <w:r>
              <w:rPr>
                <w:rStyle w:val="apple-converted-space"/>
                <w:rFonts w:ascii="Georgia" w:hAnsi="Georgia"/>
                <w:color w:val="000000"/>
                <w:sz w:val="22"/>
                <w:szCs w:val="22"/>
              </w:rPr>
              <w:t> </w:t>
            </w:r>
            <w:r>
              <w:rPr>
                <w:rFonts w:ascii="Georgia" w:hAnsi="Georgia"/>
                <w:color w:val="000000"/>
                <w:sz w:val="22"/>
                <w:szCs w:val="22"/>
              </w:rPr>
              <w:t>often specialize for different functions: feeding (</w:t>
            </w:r>
            <w:hyperlink r:id="rId134" w:history="1">
              <w:r>
                <w:rPr>
                  <w:rStyle w:val="Hyperlink"/>
                  <w:rFonts w:ascii="Georgia" w:hAnsi="Georgia"/>
                  <w:sz w:val="22"/>
                  <w:szCs w:val="22"/>
                </w:rPr>
                <w:t>gastrozooids</w:t>
              </w:r>
            </w:hyperlink>
            <w:r>
              <w:rPr>
                <w:rFonts w:ascii="Georgia" w:hAnsi="Georgia"/>
                <w:color w:val="000000"/>
                <w:sz w:val="22"/>
                <w:szCs w:val="22"/>
              </w:rPr>
              <w:t>), reproduction (</w:t>
            </w:r>
            <w:hyperlink r:id="rId135" w:history="1">
              <w:r>
                <w:rPr>
                  <w:rStyle w:val="Hyperlink"/>
                  <w:rFonts w:ascii="Georgia" w:hAnsi="Georgia"/>
                  <w:sz w:val="22"/>
                  <w:szCs w:val="22"/>
                </w:rPr>
                <w:t>gonozooids</w:t>
              </w:r>
            </w:hyperlink>
            <w:r>
              <w:rPr>
                <w:rFonts w:ascii="Georgia" w:hAnsi="Georgia"/>
                <w:color w:val="000000"/>
                <w:sz w:val="22"/>
                <w:szCs w:val="22"/>
              </w:rPr>
              <w:t>), and defense (</w:t>
            </w:r>
            <w:hyperlink r:id="rId136" w:history="1">
              <w:r>
                <w:rPr>
                  <w:rStyle w:val="Hyperlink"/>
                  <w:rFonts w:ascii="Georgia" w:hAnsi="Georgia"/>
                  <w:sz w:val="22"/>
                  <w:szCs w:val="22"/>
                </w:rPr>
                <w:t>dactylozooids</w:t>
              </w:r>
            </w:hyperlink>
            <w:r>
              <w:rPr>
                <w:rFonts w:ascii="Georgia" w:hAnsi="Georgia"/>
                <w:color w:val="000000"/>
                <w:sz w:val="22"/>
                <w:szCs w:val="22"/>
              </w:rPr>
              <w:t>).</w:t>
            </w:r>
          </w:p>
        </w:tc>
        <w:tc>
          <w:tcPr>
            <w:tcW w:w="0" w:type="auto"/>
            <w:gridSpan w:val="4"/>
            <w:vAlign w:val="center"/>
            <w:hideMark/>
          </w:tcPr>
          <w:p w:rsidR="004875D0" w:rsidRDefault="004875D0">
            <w:pPr>
              <w:rPr>
                <w:sz w:val="20"/>
                <w:szCs w:val="20"/>
              </w:rPr>
            </w:pPr>
          </w:p>
        </w:tc>
        <w:tc>
          <w:tcPr>
            <w:tcW w:w="0" w:type="auto"/>
            <w:vAlign w:val="center"/>
            <w:hideMark/>
          </w:tcPr>
          <w:p w:rsidR="004875D0" w:rsidRDefault="004875D0">
            <w:pPr>
              <w:rPr>
                <w:sz w:val="20"/>
                <w:szCs w:val="20"/>
              </w:rPr>
            </w:pPr>
          </w:p>
        </w:tc>
      </w:tr>
    </w:tbl>
    <w:p w:rsidR="004875D0" w:rsidRDefault="004875D0" w:rsidP="00BB7F06">
      <w:pPr>
        <w:pStyle w:val="body"/>
      </w:pPr>
    </w:p>
    <w:tbl>
      <w:tblPr>
        <w:tblW w:w="10085" w:type="dxa"/>
        <w:tblCellSpacing w:w="15" w:type="dxa"/>
        <w:tblCellMar>
          <w:top w:w="150" w:type="dxa"/>
          <w:left w:w="150" w:type="dxa"/>
          <w:bottom w:w="150" w:type="dxa"/>
          <w:right w:w="150" w:type="dxa"/>
        </w:tblCellMar>
        <w:tblLook w:val="04A0"/>
      </w:tblPr>
      <w:tblGrid>
        <w:gridCol w:w="9394"/>
        <w:gridCol w:w="338"/>
        <w:gridCol w:w="353"/>
      </w:tblGrid>
      <w:tr w:rsidR="004875D0" w:rsidTr="004875D0">
        <w:trPr>
          <w:tblCellSpacing w:w="15" w:type="dxa"/>
        </w:trPr>
        <w:tc>
          <w:tcPr>
            <w:tcW w:w="10025" w:type="dxa"/>
            <w:gridSpan w:val="3"/>
            <w:hideMark/>
          </w:tcPr>
          <w:p w:rsidR="004875D0" w:rsidRDefault="004875D0">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Planula larva</w:t>
            </w:r>
          </w:p>
        </w:tc>
      </w:tr>
      <w:tr w:rsidR="004875D0" w:rsidTr="004875D0">
        <w:trPr>
          <w:tblCellSpacing w:w="15" w:type="dxa"/>
        </w:trPr>
        <w:tc>
          <w:tcPr>
            <w:tcW w:w="9349" w:type="dxa"/>
            <w:hideMark/>
          </w:tcPr>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Style w:val="Emphasis"/>
                <w:rFonts w:ascii="Georgia" w:hAnsi="Georgia"/>
                <w:i w:val="0"/>
                <w:iCs w:val="0"/>
                <w:color w:val="000000"/>
                <w:sz w:val="22"/>
                <w:szCs w:val="22"/>
              </w:rPr>
              <w:t>M</w:t>
            </w:r>
            <w:r>
              <w:rPr>
                <w:rFonts w:ascii="Georgia" w:hAnsi="Georgia"/>
                <w:color w:val="000000"/>
                <w:sz w:val="22"/>
                <w:szCs w:val="22"/>
              </w:rPr>
              <w:t>any of the animal phyla are defined by a unique larval type; in the Cnidaria, it is the</w:t>
            </w:r>
            <w:r>
              <w:rPr>
                <w:rStyle w:val="apple-converted-space"/>
                <w:rFonts w:ascii="Georgia" w:hAnsi="Georgia"/>
                <w:color w:val="000000"/>
                <w:sz w:val="22"/>
                <w:szCs w:val="22"/>
              </w:rPr>
              <w:t> </w:t>
            </w:r>
            <w:hyperlink r:id="rId137" w:history="1">
              <w:r>
                <w:rPr>
                  <w:rStyle w:val="Hyperlink"/>
                  <w:rFonts w:ascii="Georgia" w:hAnsi="Georgia"/>
                  <w:sz w:val="22"/>
                  <w:szCs w:val="22"/>
                </w:rPr>
                <w:t>planula</w:t>
              </w:r>
            </w:hyperlink>
            <w:r>
              <w:rPr>
                <w:rStyle w:val="apple-converted-space"/>
                <w:rFonts w:ascii="Georgia" w:hAnsi="Georgia"/>
                <w:color w:val="000000"/>
                <w:sz w:val="22"/>
                <w:szCs w:val="22"/>
              </w:rPr>
              <w:t> </w:t>
            </w:r>
            <w:r>
              <w:rPr>
                <w:rFonts w:ascii="Georgia" w:hAnsi="Georgia"/>
                <w:color w:val="000000"/>
                <w:sz w:val="22"/>
                <w:szCs w:val="22"/>
              </w:rPr>
              <w:t>larva. The</w:t>
            </w:r>
            <w:r>
              <w:rPr>
                <w:rStyle w:val="apple-converted-space"/>
                <w:rFonts w:ascii="Georgia" w:hAnsi="Georgia"/>
                <w:color w:val="000000"/>
                <w:sz w:val="22"/>
                <w:szCs w:val="22"/>
              </w:rPr>
              <w:t> </w:t>
            </w:r>
            <w:hyperlink r:id="rId138" w:history="1">
              <w:r>
                <w:rPr>
                  <w:rStyle w:val="Hyperlink"/>
                  <w:rFonts w:ascii="Georgia" w:hAnsi="Georgia"/>
                  <w:sz w:val="22"/>
                  <w:szCs w:val="22"/>
                </w:rPr>
                <w:t>planula</w:t>
              </w:r>
            </w:hyperlink>
            <w:r>
              <w:rPr>
                <w:rStyle w:val="apple-converted-space"/>
                <w:rFonts w:ascii="Georgia" w:hAnsi="Georgia"/>
                <w:color w:val="000000"/>
                <w:sz w:val="22"/>
                <w:szCs w:val="22"/>
              </w:rPr>
              <w:t> </w:t>
            </w:r>
            <w:r>
              <w:rPr>
                <w:rFonts w:ascii="Georgia" w:hAnsi="Georgia"/>
                <w:color w:val="000000"/>
                <w:sz w:val="22"/>
                <w:szCs w:val="22"/>
              </w:rPr>
              <w:t>forms from the fertilized egg, and after a series of cell divisions, it becomes a ciliated solid ball of cells with an outer layer of</w:t>
            </w:r>
            <w:hyperlink r:id="rId139" w:history="1">
              <w:r>
                <w:rPr>
                  <w:rStyle w:val="Hyperlink"/>
                  <w:rFonts w:ascii="Georgia" w:hAnsi="Georgia"/>
                  <w:sz w:val="22"/>
                  <w:szCs w:val="22"/>
                </w:rPr>
                <w:t>epithelium</w:t>
              </w:r>
            </w:hyperlink>
            <w:r>
              <w:rPr>
                <w:rStyle w:val="apple-converted-space"/>
                <w:rFonts w:ascii="Georgia" w:hAnsi="Georgia"/>
                <w:color w:val="000000"/>
                <w:sz w:val="22"/>
                <w:szCs w:val="22"/>
              </w:rPr>
              <w:t> </w:t>
            </w:r>
            <w:r>
              <w:rPr>
                <w:rFonts w:ascii="Georgia" w:hAnsi="Georgia"/>
                <w:color w:val="000000"/>
                <w:sz w:val="22"/>
                <w:szCs w:val="22"/>
              </w:rPr>
              <w:t>surrounding the internal endodermal cells that will form the</w:t>
            </w:r>
            <w:hyperlink r:id="rId140" w:history="1">
              <w:r>
                <w:rPr>
                  <w:rStyle w:val="Hyperlink"/>
                  <w:rFonts w:ascii="Georgia" w:hAnsi="Georgia"/>
                  <w:sz w:val="22"/>
                  <w:szCs w:val="22"/>
                </w:rPr>
                <w:t>gastrodermis.</w:t>
              </w:r>
            </w:hyperlink>
            <w:r>
              <w:rPr>
                <w:rStyle w:val="apple-converted-space"/>
                <w:rFonts w:ascii="Georgia" w:hAnsi="Georgia"/>
                <w:color w:val="000000"/>
                <w:sz w:val="22"/>
                <w:szCs w:val="22"/>
              </w:rPr>
              <w:t> </w:t>
            </w:r>
            <w:r>
              <w:rPr>
                <w:rFonts w:ascii="Georgia" w:hAnsi="Georgia"/>
                <w:color w:val="000000"/>
                <w:sz w:val="22"/>
                <w:szCs w:val="22"/>
              </w:rPr>
              <w:t>The two components have formed from invagination, and although there is no</w:t>
            </w:r>
            <w:r>
              <w:rPr>
                <w:rStyle w:val="apple-converted-space"/>
                <w:rFonts w:ascii="Georgia" w:hAnsi="Georgia"/>
                <w:color w:val="000000"/>
                <w:sz w:val="22"/>
                <w:szCs w:val="22"/>
              </w:rPr>
              <w:t> </w:t>
            </w:r>
            <w:hyperlink r:id="rId141" w:history="1">
              <w:r>
                <w:rPr>
                  <w:rStyle w:val="Hyperlink"/>
                  <w:rFonts w:ascii="Georgia" w:hAnsi="Georgia"/>
                  <w:sz w:val="22"/>
                  <w:szCs w:val="22"/>
                </w:rPr>
                <w:t>blastocoel,</w:t>
              </w:r>
            </w:hyperlink>
            <w:r>
              <w:rPr>
                <w:rStyle w:val="apple-converted-space"/>
                <w:rFonts w:ascii="Georgia" w:hAnsi="Georgia"/>
                <w:color w:val="000000"/>
                <w:sz w:val="22"/>
                <w:szCs w:val="22"/>
              </w:rPr>
              <w:t> </w:t>
            </w:r>
            <w:r>
              <w:rPr>
                <w:rFonts w:ascii="Georgia" w:hAnsi="Georgia"/>
                <w:color w:val="000000"/>
                <w:sz w:val="22"/>
                <w:szCs w:val="22"/>
              </w:rPr>
              <w:t xml:space="preserve">there still is </w:t>
            </w:r>
            <w:r>
              <w:rPr>
                <w:rFonts w:ascii="Georgia" w:hAnsi="Georgia"/>
                <w:color w:val="000000"/>
                <w:sz w:val="22"/>
                <w:szCs w:val="22"/>
              </w:rPr>
              <w:lastRenderedPageBreak/>
              <w:t>a</w:t>
            </w:r>
            <w:r>
              <w:rPr>
                <w:rStyle w:val="apple-converted-space"/>
                <w:rFonts w:ascii="Georgia" w:hAnsi="Georgia"/>
                <w:color w:val="000000"/>
                <w:sz w:val="22"/>
                <w:szCs w:val="22"/>
              </w:rPr>
              <w:t> </w:t>
            </w:r>
            <w:hyperlink r:id="rId142" w:history="1">
              <w:r>
                <w:rPr>
                  <w:rStyle w:val="Hyperlink"/>
                  <w:rFonts w:ascii="Georgia" w:hAnsi="Georgia"/>
                  <w:sz w:val="22"/>
                  <w:szCs w:val="22"/>
                </w:rPr>
                <w:t>blastopore</w:t>
              </w:r>
            </w:hyperlink>
            <w:r>
              <w:rPr>
                <w:rStyle w:val="apple-converted-space"/>
                <w:rFonts w:ascii="Georgia" w:hAnsi="Georgia"/>
                <w:color w:val="000000"/>
                <w:sz w:val="22"/>
                <w:szCs w:val="22"/>
              </w:rPr>
              <w:t> </w:t>
            </w:r>
            <w:r>
              <w:rPr>
                <w:rFonts w:ascii="Georgia" w:hAnsi="Georgia"/>
                <w:color w:val="000000"/>
                <w:sz w:val="22"/>
                <w:szCs w:val="22"/>
              </w:rPr>
              <w:t>where the invagination occurs.</w:t>
            </w:r>
          </w:p>
          <w:p w:rsidR="004875D0" w:rsidRDefault="004875D0">
            <w:pPr>
              <w:pStyle w:val="body"/>
              <w:spacing w:before="0" w:beforeAutospacing="0" w:after="300" w:afterAutospacing="0" w:line="337" w:lineRule="atLeast"/>
              <w:textAlignment w:val="baseline"/>
              <w:rPr>
                <w:rFonts w:ascii="Georgia" w:hAnsi="Georgia"/>
                <w:color w:val="000000"/>
                <w:sz w:val="22"/>
                <w:szCs w:val="22"/>
              </w:rPr>
            </w:pPr>
            <w:r>
              <w:rPr>
                <w:rFonts w:ascii="Georgia" w:hAnsi="Georgia"/>
                <w:color w:val="000000"/>
                <w:sz w:val="22"/>
                <w:szCs w:val="22"/>
              </w:rPr>
              <w:t>The</w:t>
            </w:r>
            <w:r>
              <w:rPr>
                <w:rStyle w:val="apple-converted-space"/>
                <w:rFonts w:ascii="Georgia" w:hAnsi="Georgia"/>
                <w:color w:val="000000"/>
                <w:sz w:val="22"/>
                <w:szCs w:val="22"/>
              </w:rPr>
              <w:t> </w:t>
            </w:r>
            <w:hyperlink r:id="rId143" w:history="1">
              <w:r>
                <w:rPr>
                  <w:rStyle w:val="Hyperlink"/>
                  <w:rFonts w:ascii="Georgia" w:hAnsi="Georgia"/>
                  <w:sz w:val="22"/>
                  <w:szCs w:val="22"/>
                </w:rPr>
                <w:t>planula</w:t>
              </w:r>
            </w:hyperlink>
            <w:r>
              <w:rPr>
                <w:rStyle w:val="apple-converted-space"/>
                <w:rFonts w:ascii="Georgia" w:hAnsi="Georgia"/>
                <w:color w:val="000000"/>
                <w:sz w:val="22"/>
                <w:szCs w:val="22"/>
              </w:rPr>
              <w:t> </w:t>
            </w:r>
            <w:r>
              <w:rPr>
                <w:rFonts w:ascii="Georgia" w:hAnsi="Georgia"/>
                <w:color w:val="000000"/>
                <w:sz w:val="22"/>
                <w:szCs w:val="22"/>
              </w:rPr>
              <w:t>is free swimming and swims with an anterior-posterior orientation and the</w:t>
            </w:r>
            <w:r>
              <w:rPr>
                <w:rStyle w:val="apple-converted-space"/>
                <w:rFonts w:ascii="Georgia" w:hAnsi="Georgia"/>
                <w:color w:val="000000"/>
                <w:sz w:val="22"/>
                <w:szCs w:val="22"/>
              </w:rPr>
              <w:t> </w:t>
            </w:r>
            <w:hyperlink r:id="rId144" w:history="1">
              <w:r>
                <w:rPr>
                  <w:rStyle w:val="Hyperlink"/>
                  <w:rFonts w:ascii="Georgia" w:hAnsi="Georgia"/>
                  <w:sz w:val="22"/>
                  <w:szCs w:val="22"/>
                </w:rPr>
                <w:t>blastopore</w:t>
              </w:r>
            </w:hyperlink>
            <w:r>
              <w:rPr>
                <w:rStyle w:val="apple-converted-space"/>
                <w:rFonts w:ascii="Georgia" w:hAnsi="Georgia"/>
                <w:color w:val="000000"/>
                <w:sz w:val="22"/>
                <w:szCs w:val="22"/>
              </w:rPr>
              <w:t> </w:t>
            </w:r>
            <w:r>
              <w:rPr>
                <w:rFonts w:ascii="Georgia" w:hAnsi="Georgia"/>
                <w:color w:val="000000"/>
                <w:sz w:val="22"/>
                <w:szCs w:val="22"/>
              </w:rPr>
              <w:t>facing the back. In the sessile Anthozoa, this is the only motile, dispersive stage in the life cycle. After swimming through the water for a short period of time, the</w:t>
            </w:r>
            <w:r>
              <w:rPr>
                <w:rStyle w:val="apple-converted-space"/>
                <w:rFonts w:ascii="Georgia" w:hAnsi="Georgia"/>
                <w:color w:val="000000"/>
                <w:sz w:val="22"/>
                <w:szCs w:val="22"/>
              </w:rPr>
              <w:t> </w:t>
            </w:r>
            <w:hyperlink r:id="rId145" w:history="1">
              <w:r>
                <w:rPr>
                  <w:rStyle w:val="Hyperlink"/>
                  <w:rFonts w:ascii="Georgia" w:hAnsi="Georgia"/>
                  <w:sz w:val="22"/>
                  <w:szCs w:val="22"/>
                </w:rPr>
                <w:t>planula</w:t>
              </w:r>
            </w:hyperlink>
            <w:r>
              <w:rPr>
                <w:rStyle w:val="apple-converted-space"/>
                <w:rFonts w:ascii="Georgia" w:hAnsi="Georgia"/>
                <w:color w:val="000000"/>
                <w:sz w:val="22"/>
                <w:szCs w:val="22"/>
              </w:rPr>
              <w:t> </w:t>
            </w:r>
            <w:r>
              <w:rPr>
                <w:rFonts w:ascii="Georgia" w:hAnsi="Georgia"/>
                <w:color w:val="000000"/>
                <w:sz w:val="22"/>
                <w:szCs w:val="22"/>
              </w:rPr>
              <w:t>settles down on the substrate and develops into the</w:t>
            </w:r>
            <w:hyperlink r:id="rId146" w:history="1">
              <w:r>
                <w:rPr>
                  <w:rStyle w:val="Hyperlink"/>
                  <w:rFonts w:ascii="Georgia" w:hAnsi="Georgia"/>
                  <w:sz w:val="22"/>
                  <w:szCs w:val="22"/>
                </w:rPr>
                <w:t>polyp</w:t>
              </w:r>
            </w:hyperlink>
            <w:r>
              <w:rPr>
                <w:rFonts w:ascii="Georgia" w:hAnsi="Georgia"/>
                <w:color w:val="000000"/>
                <w:sz w:val="22"/>
                <w:szCs w:val="22"/>
              </w:rPr>
              <w:t>.</w:t>
            </w:r>
          </w:p>
        </w:tc>
        <w:tc>
          <w:tcPr>
            <w:tcW w:w="0" w:type="auto"/>
            <w:vAlign w:val="center"/>
            <w:hideMark/>
          </w:tcPr>
          <w:p w:rsidR="004875D0" w:rsidRDefault="004875D0">
            <w:pPr>
              <w:rPr>
                <w:sz w:val="20"/>
                <w:szCs w:val="20"/>
              </w:rPr>
            </w:pPr>
          </w:p>
        </w:tc>
        <w:tc>
          <w:tcPr>
            <w:tcW w:w="0" w:type="auto"/>
            <w:vAlign w:val="center"/>
            <w:hideMark/>
          </w:tcPr>
          <w:p w:rsidR="004875D0" w:rsidRDefault="004875D0">
            <w:pPr>
              <w:rPr>
                <w:sz w:val="20"/>
                <w:szCs w:val="20"/>
              </w:rPr>
            </w:pPr>
          </w:p>
        </w:tc>
      </w:tr>
    </w:tbl>
    <w:p w:rsidR="004875D0" w:rsidRDefault="004875D0" w:rsidP="00BB7F06">
      <w:pPr>
        <w:pStyle w:val="body"/>
      </w:pPr>
    </w:p>
    <w:p w:rsidR="004875D0" w:rsidRDefault="004875D0" w:rsidP="00BB7F06">
      <w:pPr>
        <w:pStyle w:val="body"/>
      </w:pPr>
    </w:p>
    <w:p w:rsidR="004875D0" w:rsidRDefault="004875D0" w:rsidP="00BB7F06">
      <w:pPr>
        <w:pStyle w:val="body"/>
      </w:pPr>
    </w:p>
    <w:p w:rsidR="00BB7F06" w:rsidRDefault="00BB7F06" w:rsidP="00BB7F06">
      <w:pPr>
        <w:pStyle w:val="Heading3"/>
      </w:pPr>
      <w:r>
        <w:t>Incomplete gut</w:t>
      </w:r>
    </w:p>
    <w:p w:rsidR="00BB7F06" w:rsidRDefault="00BB7F06" w:rsidP="00BB7F06">
      <w:pPr>
        <w:pStyle w:val="body"/>
      </w:pPr>
      <w:bookmarkStart w:id="20" w:name="pgfId-1030031"/>
      <w:bookmarkEnd w:id="20"/>
      <w:r>
        <w:rPr>
          <w:rStyle w:val="Emphasis"/>
        </w:rPr>
        <w:t>T</w:t>
      </w:r>
      <w:r>
        <w:t xml:space="preserve">he digestive tract of a cnidarian is an </w:t>
      </w:r>
      <w:hyperlink r:id="rId147" w:history="1">
        <w:r>
          <w:rPr>
            <w:rStyle w:val="Hyperlink"/>
          </w:rPr>
          <w:t>incomplete gut</w:t>
        </w:r>
      </w:hyperlink>
      <w:r>
        <w:t xml:space="preserve"> because it has only one of the two possible openings that guts have-a mouth, but no anus. Once food is in the gut, the mouth closes, and the cells of the </w:t>
      </w:r>
      <w:hyperlink r:id="rId148" w:history="1">
        <w:r>
          <w:rPr>
            <w:rStyle w:val="Hyperlink"/>
          </w:rPr>
          <w:t>gastrodermis</w:t>
        </w:r>
      </w:hyperlink>
      <w:r>
        <w:t xml:space="preserve"> begin to work. Digestive enzymes are secreted into the gastrovascular cavity. The first part of the digestive process breaks down the food into particles small enough for the </w:t>
      </w:r>
      <w:hyperlink r:id="rId149" w:history="1">
        <w:r>
          <w:rPr>
            <w:rStyle w:val="Hyperlink"/>
          </w:rPr>
          <w:t>nutritive muscular cells</w:t>
        </w:r>
      </w:hyperlink>
      <w:r>
        <w:t xml:space="preserve"> to consume by </w:t>
      </w:r>
      <w:hyperlink r:id="rId150" w:history="1">
        <w:r>
          <w:rPr>
            <w:rStyle w:val="Hyperlink"/>
          </w:rPr>
          <w:t>phagocytosis</w:t>
        </w:r>
      </w:hyperlink>
      <w:r>
        <w:t xml:space="preserve">-the final stage of the digestive process. </w:t>
      </w:r>
    </w:p>
    <w:p w:rsidR="00BB7F06" w:rsidRDefault="00BB7F06" w:rsidP="00BB7F06">
      <w:pPr>
        <w:pStyle w:val="body"/>
      </w:pPr>
      <w:bookmarkStart w:id="21" w:name="pgfId-1030268"/>
      <w:bookmarkEnd w:id="21"/>
      <w:r>
        <w:t xml:space="preserve">That's the simple view of the digestive system. A lot of cnidarians are colonial, and each member of the colony is connected to the next by extensions of the </w:t>
      </w:r>
      <w:hyperlink r:id="rId151" w:history="1">
        <w:r>
          <w:rPr>
            <w:rStyle w:val="Hyperlink"/>
          </w:rPr>
          <w:t>gastrovascular cavity</w:t>
        </w:r>
      </w:hyperlink>
      <w:r>
        <w:t>. The flagellated cells of the gut ensure that food is distributed to everyone in the colony using these common connections. Jellyfish have a different set up, and their gut isn't as much a cavity as a series of canals that allow the nutrients to flow and reach all the different parts of the animal.</w:t>
      </w:r>
    </w:p>
    <w:p w:rsidR="00BB7F06" w:rsidRDefault="00BB7F06" w:rsidP="00BB7F06">
      <w:pPr>
        <w:pStyle w:val="body"/>
      </w:pPr>
      <w:bookmarkStart w:id="22" w:name="pgfId-1027038"/>
      <w:bookmarkEnd w:id="22"/>
      <w:r>
        <w:t>There is at least one disadvantage to this type of gut-any undigested food must be emptied from the gut through the mouth.</w:t>
      </w:r>
    </w:p>
    <w:p w:rsidR="00BB7F06" w:rsidRDefault="00BB7F06" w:rsidP="00BB7F06">
      <w:pPr>
        <w:pStyle w:val="Heading3"/>
      </w:pPr>
      <w:bookmarkStart w:id="23" w:name="pgfId-1033825"/>
      <w:bookmarkEnd w:id="23"/>
      <w:r>
        <w:t>Hydrostatic skeleton</w:t>
      </w:r>
    </w:p>
    <w:p w:rsidR="00BB7F06" w:rsidRDefault="00BB7F06" w:rsidP="00BB7F06">
      <w:pPr>
        <w:pStyle w:val="body"/>
      </w:pPr>
      <w:bookmarkStart w:id="24" w:name="pgfId-1027040"/>
      <w:bookmarkEnd w:id="24"/>
      <w:r>
        <w:rPr>
          <w:rStyle w:val="Emphasis"/>
        </w:rPr>
        <w:t>C</w:t>
      </w:r>
      <w:r>
        <w:t>nidarians use their gut for more than digestion, and we see this new functional system for the first time in the phylum, a skeleton-a</w:t>
      </w:r>
      <w:r>
        <w:rPr>
          <w:rStyle w:val="Emphasis"/>
        </w:rPr>
        <w:t xml:space="preserve"> </w:t>
      </w:r>
      <w:hyperlink r:id="rId152" w:history="1">
        <w:r>
          <w:rPr>
            <w:rStyle w:val="Hyperlink"/>
          </w:rPr>
          <w:t>hydrostatic skeleton</w:t>
        </w:r>
      </w:hyperlink>
      <w:r>
        <w:t xml:space="preserve">. When a cnidarian's mouth is closed, the </w:t>
      </w:r>
      <w:hyperlink r:id="rId153" w:history="1">
        <w:r>
          <w:rPr>
            <w:rStyle w:val="Hyperlink"/>
          </w:rPr>
          <w:t>gastrovascular cavity</w:t>
        </w:r>
      </w:hyperlink>
      <w:r>
        <w:t xml:space="preserve"> is a closed fluid-filled space, and if muscles surrounding the cavity contract, they'll change the shape of the space. </w:t>
      </w:r>
    </w:p>
    <w:p w:rsidR="00BB7F06" w:rsidRDefault="00BB7F06" w:rsidP="00BB7F06">
      <w:pPr>
        <w:pStyle w:val="body"/>
      </w:pPr>
      <w:bookmarkStart w:id="25" w:name="pgfId-1027041"/>
      <w:bookmarkEnd w:id="25"/>
      <w:r>
        <w:t xml:space="preserve">Think of it as a water-filled cylindrical balloon with two layers of contractile cells, one with the </w:t>
      </w:r>
      <w:hyperlink r:id="rId154" w:history="1">
        <w:r>
          <w:rPr>
            <w:rStyle w:val="Hyperlink"/>
          </w:rPr>
          <w:t>myonemes</w:t>
        </w:r>
      </w:hyperlink>
      <w:r>
        <w:t xml:space="preserve"> running the length (longitudinal) of the balloon and the other arranged in circles (circular) around the balloon's diameter. </w:t>
      </w:r>
      <w:proofErr w:type="gramStart"/>
      <w:r>
        <w:t>When the longitudinal ones contract, they shorten and the diameter of the balloon increases.</w:t>
      </w:r>
      <w:proofErr w:type="gramEnd"/>
      <w:r>
        <w:t xml:space="preserve"> The opposite happens when the circular </w:t>
      </w:r>
      <w:hyperlink r:id="rId155" w:history="1">
        <w:r>
          <w:rPr>
            <w:rStyle w:val="Hyperlink"/>
          </w:rPr>
          <w:t>myonemes</w:t>
        </w:r>
      </w:hyperlink>
      <w:r>
        <w:t xml:space="preserve"> </w:t>
      </w:r>
      <w:r>
        <w:lastRenderedPageBreak/>
        <w:t xml:space="preserve">contract. The balloon becomes a longer and narrower cyclinder. But there is more than just a change in shape going on, and it's why we call this a skeleton. </w:t>
      </w:r>
    </w:p>
    <w:bookmarkStart w:id="26" w:name="pgfId-1027042"/>
    <w:bookmarkEnd w:id="26"/>
    <w:p w:rsidR="00BB7F06" w:rsidRDefault="00395DD8" w:rsidP="00BB7F06">
      <w:pPr>
        <w:pStyle w:val="body"/>
      </w:pPr>
      <w:r>
        <w:fldChar w:fldCharType="begin"/>
      </w:r>
      <w:r w:rsidR="00BB7F06">
        <w:instrText xml:space="preserve"> HYPERLINK "javascript:Glossary('Myoneme')" </w:instrText>
      </w:r>
      <w:r>
        <w:fldChar w:fldCharType="separate"/>
      </w:r>
      <w:r w:rsidR="00BB7F06">
        <w:rPr>
          <w:rStyle w:val="Hyperlink"/>
        </w:rPr>
        <w:t>Myonemes</w:t>
      </w:r>
      <w:r>
        <w:fldChar w:fldCharType="end"/>
      </w:r>
      <w:r w:rsidR="00BB7F06">
        <w:t xml:space="preserve">, or muscles, burn energy to contract and shorten, but they have no way to return to their original length unless something stretches them. That's the role of the skeleton with its two sets of antagonistic muscles. </w:t>
      </w:r>
      <w:proofErr w:type="gramStart"/>
      <w:r w:rsidR="00BB7F06">
        <w:t xml:space="preserve">When one contracts it causes the other to lengthen, and in a </w:t>
      </w:r>
      <w:hyperlink r:id="rId156" w:history="1">
        <w:r w:rsidR="00BB7F06">
          <w:rPr>
            <w:rStyle w:val="Hyperlink"/>
          </w:rPr>
          <w:t>hydrostatic skeleton</w:t>
        </w:r>
      </w:hyperlink>
      <w:r w:rsidR="00BB7F06">
        <w:t xml:space="preserve"> the muscles use fluid to do that.</w:t>
      </w:r>
      <w:proofErr w:type="gramEnd"/>
      <w:r w:rsidR="00BB7F06">
        <w:t xml:space="preserve"> That increasing diameter that comes from contraction of the longitudinal </w:t>
      </w:r>
      <w:hyperlink r:id="rId157" w:history="1">
        <w:r w:rsidR="00BB7F06">
          <w:rPr>
            <w:rStyle w:val="Hyperlink"/>
          </w:rPr>
          <w:t>myonemes</w:t>
        </w:r>
      </w:hyperlink>
      <w:r w:rsidR="00BB7F06">
        <w:t xml:space="preserve"> stretches the circular muscles back to their original length. The result of this is that these changes in shape allow for movement.</w:t>
      </w:r>
    </w:p>
    <w:p w:rsidR="00BB7F06" w:rsidRDefault="00BB7F06" w:rsidP="00BB7F06">
      <w:pPr>
        <w:pStyle w:val="Heading3"/>
      </w:pPr>
      <w:r>
        <w:t>Dimorphic life cycle</w:t>
      </w:r>
    </w:p>
    <w:p w:rsidR="00BB7F06" w:rsidRDefault="00BB7F06" w:rsidP="00BB7F06">
      <w:pPr>
        <w:pStyle w:val="body"/>
      </w:pPr>
      <w:bookmarkStart w:id="27" w:name="pgfId-1030489"/>
      <w:bookmarkEnd w:id="27"/>
      <w:r>
        <w:rPr>
          <w:rStyle w:val="Emphasis"/>
        </w:rPr>
        <w:t>A</w:t>
      </w:r>
      <w:r>
        <w:t xml:space="preserve">s it changes from a sessile </w:t>
      </w:r>
      <w:hyperlink r:id="rId158" w:history="1">
        <w:r>
          <w:rPr>
            <w:rStyle w:val="Hyperlink"/>
          </w:rPr>
          <w:t>polyp</w:t>
        </w:r>
      </w:hyperlink>
      <w:r>
        <w:t xml:space="preserve"> to the mobile </w:t>
      </w:r>
      <w:hyperlink r:id="rId159" w:history="1">
        <w:r>
          <w:rPr>
            <w:rStyle w:val="Hyperlink"/>
          </w:rPr>
          <w:t>medusa</w:t>
        </w:r>
      </w:hyperlink>
      <w:r>
        <w:t xml:space="preserve">, a cnidarian undergoes a tremendous transformation in its appearance and how it functions. It's why their life cycle is dimorphic, and for the first cnidarians, both stages were equally important to how the animal lived. As the group evolved, the importance of the two stages changed. In some cnidarians, the animal's entire life is spent as a </w:t>
      </w:r>
      <w:hyperlink r:id="rId160" w:history="1">
        <w:r>
          <w:rPr>
            <w:rStyle w:val="Hyperlink"/>
          </w:rPr>
          <w:t>polyp</w:t>
        </w:r>
      </w:hyperlink>
      <w:r>
        <w:t xml:space="preserve">; in others, as a </w:t>
      </w:r>
      <w:hyperlink r:id="rId161" w:history="1">
        <w:r>
          <w:rPr>
            <w:rStyle w:val="Hyperlink"/>
          </w:rPr>
          <w:t>medusa;</w:t>
        </w:r>
      </w:hyperlink>
      <w:r>
        <w:t xml:space="preserve"> and in still others, something in between. </w:t>
      </w:r>
    </w:p>
    <w:p w:rsidR="00BB7F06" w:rsidRDefault="00BB7F06" w:rsidP="00BB7F06">
      <w:pPr>
        <w:pStyle w:val="body"/>
      </w:pPr>
      <w:bookmarkStart w:id="28" w:name="pgfId-1027046"/>
      <w:bookmarkEnd w:id="28"/>
      <w:r>
        <w:t xml:space="preserve">The larval stage of the cnidarians is a </w:t>
      </w:r>
      <w:hyperlink r:id="rId162" w:history="1">
        <w:r>
          <w:rPr>
            <w:rStyle w:val="Hyperlink"/>
          </w:rPr>
          <w:t>planula</w:t>
        </w:r>
      </w:hyperlink>
      <w:r>
        <w:t xml:space="preserve">, a ciliated solid ball of cells that forms from the fertilized egg. The </w:t>
      </w:r>
      <w:hyperlink r:id="rId163" w:history="1">
        <w:r>
          <w:rPr>
            <w:rStyle w:val="Hyperlink"/>
          </w:rPr>
          <w:t>planula</w:t>
        </w:r>
      </w:hyperlink>
      <w:r>
        <w:t xml:space="preserve"> is motile, and after swimming through the water for a while it settles down on the substrate and develops into the </w:t>
      </w:r>
      <w:hyperlink r:id="rId164" w:history="1">
        <w:r>
          <w:rPr>
            <w:rStyle w:val="Hyperlink"/>
          </w:rPr>
          <w:t>polyp</w:t>
        </w:r>
      </w:hyperlink>
      <w:r>
        <w:t xml:space="preserve">. The cnidarian </w:t>
      </w:r>
      <w:hyperlink r:id="rId165" w:history="1">
        <w:r>
          <w:rPr>
            <w:rStyle w:val="Hyperlink"/>
          </w:rPr>
          <w:t>planula</w:t>
        </w:r>
      </w:hyperlink>
      <w:r>
        <w:t xml:space="preserve"> is often used in theories of the origins of the </w:t>
      </w:r>
      <w:hyperlink r:id="rId166" w:history="1">
        <w:r>
          <w:rPr>
            <w:rStyle w:val="Hyperlink"/>
          </w:rPr>
          <w:t>metazoa</w:t>
        </w:r>
      </w:hyperlink>
      <w:r>
        <w:t xml:space="preserve">, so be sure to take a look. </w:t>
      </w:r>
    </w:p>
    <w:p w:rsidR="00BB7F06" w:rsidRDefault="00BB7F06" w:rsidP="00BB7F06">
      <w:pPr>
        <w:pStyle w:val="Heading3"/>
      </w:pPr>
      <w:r>
        <w:t>Phylum Cnidaria</w:t>
      </w:r>
    </w:p>
    <w:p w:rsidR="00BB7F06" w:rsidRDefault="00BB7F06" w:rsidP="00BB7F06">
      <w:pPr>
        <w:pStyle w:val="body"/>
      </w:pPr>
      <w:r>
        <w:t xml:space="preserve">With the exception of a few herbivorous coral species, cnidarians are </w:t>
      </w:r>
      <w:hyperlink r:id="rId167" w:history="1">
        <w:r>
          <w:rPr>
            <w:rStyle w:val="Hyperlink"/>
          </w:rPr>
          <w:t>carnivores</w:t>
        </w:r>
      </w:hyperlink>
      <w:r>
        <w:t xml:space="preserve"> that sting, entangle, or poison potential prey using the </w:t>
      </w:r>
      <w:hyperlink r:id="rId168" w:history="1">
        <w:r>
          <w:rPr>
            <w:rStyle w:val="Hyperlink"/>
          </w:rPr>
          <w:t>cnidae</w:t>
        </w:r>
      </w:hyperlink>
      <w:r>
        <w:t xml:space="preserve"> (</w:t>
      </w:r>
      <w:hyperlink r:id="rId169" w:history="1">
        <w:r>
          <w:rPr>
            <w:rStyle w:val="Hyperlink"/>
          </w:rPr>
          <w:t>nematocysts</w:t>
        </w:r>
      </w:hyperlink>
      <w:r>
        <w:t xml:space="preserve">), an organelle fired from a </w:t>
      </w:r>
      <w:hyperlink r:id="rId170" w:history="1">
        <w:r>
          <w:rPr>
            <w:rStyle w:val="Hyperlink"/>
          </w:rPr>
          <w:t>cnidocyte</w:t>
        </w:r>
      </w:hyperlink>
      <w:r>
        <w:t xml:space="preserve"> cell and usually triggered by the </w:t>
      </w:r>
      <w:hyperlink r:id="rId171" w:history="1">
        <w:r>
          <w:rPr>
            <w:rStyle w:val="Hyperlink"/>
          </w:rPr>
          <w:t>cnidocil</w:t>
        </w:r>
      </w:hyperlink>
      <w:r>
        <w:t xml:space="preserve">. Although </w:t>
      </w:r>
      <w:hyperlink r:id="rId172" w:history="1">
        <w:r>
          <w:rPr>
            <w:rStyle w:val="Hyperlink"/>
          </w:rPr>
          <w:t>cnidae</w:t>
        </w:r>
      </w:hyperlink>
      <w:r>
        <w:t xml:space="preserve"> are unique to the </w:t>
      </w:r>
      <w:hyperlink r:id="rId173" w:history="1">
        <w:r>
          <w:rPr>
            <w:rStyle w:val="Hyperlink"/>
          </w:rPr>
          <w:t>taxon</w:t>
        </w:r>
      </w:hyperlink>
      <w:r>
        <w:t xml:space="preserve"> and are the origin of their name Cnidaria, some flatworms and molluscs have literally stolen the cnidarian defensive strategy. When they eat a cnidarian, ingested </w:t>
      </w:r>
      <w:hyperlink r:id="rId174" w:history="1">
        <w:r>
          <w:rPr>
            <w:rStyle w:val="Hyperlink"/>
          </w:rPr>
          <w:t>cnidocytes</w:t>
        </w:r>
      </w:hyperlink>
      <w:r>
        <w:t xml:space="preserve"> aren't fired; instead they're transported to the surface of the flatworm or molluscs and used for its own protection. </w:t>
      </w:r>
    </w:p>
    <w:p w:rsidR="00BB7F06" w:rsidRDefault="00BB7F06" w:rsidP="00BB7F06">
      <w:pPr>
        <w:pStyle w:val="body"/>
      </w:pPr>
      <w:bookmarkStart w:id="29" w:name="pgfId-1025861"/>
      <w:bookmarkEnd w:id="29"/>
      <w:r>
        <w:t xml:space="preserve">Cnidarians have a </w:t>
      </w:r>
      <w:hyperlink r:id="rId175" w:history="1">
        <w:r>
          <w:rPr>
            <w:rStyle w:val="Hyperlink"/>
          </w:rPr>
          <w:t>dimorphic life cycle</w:t>
        </w:r>
      </w:hyperlink>
      <w:r>
        <w:t xml:space="preserve">; living first as a sedentary </w:t>
      </w:r>
      <w:hyperlink r:id="rId176" w:history="1">
        <w:r>
          <w:rPr>
            <w:rStyle w:val="Hyperlink"/>
          </w:rPr>
          <w:t>polyp</w:t>
        </w:r>
      </w:hyperlink>
      <w:r>
        <w:t xml:space="preserve"> and then as a motile, sexual </w:t>
      </w:r>
      <w:hyperlink r:id="rId177" w:history="1">
        <w:r>
          <w:rPr>
            <w:rStyle w:val="Hyperlink"/>
          </w:rPr>
          <w:t>medusa</w:t>
        </w:r>
      </w:hyperlink>
      <w:r>
        <w:t xml:space="preserve">. The pattern varies in different groups with some cnidarians dividing their life cycle equally between the two stages; for others, either the </w:t>
      </w:r>
      <w:hyperlink r:id="rId178" w:history="1">
        <w:r>
          <w:rPr>
            <w:rStyle w:val="Hyperlink"/>
          </w:rPr>
          <w:t>polyp</w:t>
        </w:r>
      </w:hyperlink>
      <w:r>
        <w:t xml:space="preserve"> or </w:t>
      </w:r>
      <w:hyperlink r:id="rId179" w:history="1">
        <w:r>
          <w:rPr>
            <w:rStyle w:val="Hyperlink"/>
          </w:rPr>
          <w:t>medusa</w:t>
        </w:r>
      </w:hyperlink>
      <w:r>
        <w:t xml:space="preserve"> dominates. Animals in the phylum are one of only two </w:t>
      </w:r>
      <w:hyperlink r:id="rId180" w:history="1">
        <w:r>
          <w:rPr>
            <w:rStyle w:val="Hyperlink"/>
          </w:rPr>
          <w:t>radially symmetric</w:t>
        </w:r>
      </w:hyperlink>
      <w:r>
        <w:t xml:space="preserve"> </w:t>
      </w:r>
      <w:hyperlink r:id="rId181" w:history="1">
        <w:r>
          <w:rPr>
            <w:rStyle w:val="Hyperlink"/>
          </w:rPr>
          <w:t>taxa</w:t>
        </w:r>
      </w:hyperlink>
      <w:r>
        <w:t xml:space="preserve">, the other being the Ctenophora. Because of their symmetry, </w:t>
      </w:r>
      <w:hyperlink r:id="rId182" w:history="1">
        <w:r>
          <w:rPr>
            <w:rStyle w:val="Hyperlink"/>
          </w:rPr>
          <w:t>cephalization</w:t>
        </w:r>
      </w:hyperlink>
      <w:r>
        <w:t xml:space="preserve"> is absent and the nervous system consists of a diffuse nerve net extending throughout the body. There is a concentration of nerves around the mouth and the edge of the </w:t>
      </w:r>
      <w:hyperlink r:id="rId183" w:history="1">
        <w:r>
          <w:rPr>
            <w:rStyle w:val="Hyperlink"/>
          </w:rPr>
          <w:t>medusa</w:t>
        </w:r>
      </w:hyperlink>
      <w:r>
        <w:t xml:space="preserve"> where sensory </w:t>
      </w:r>
      <w:hyperlink r:id="rId184" w:history="1">
        <w:r>
          <w:rPr>
            <w:rStyle w:val="Hyperlink"/>
          </w:rPr>
          <w:t>rhopalia</w:t>
        </w:r>
      </w:hyperlink>
      <w:r>
        <w:t xml:space="preserve"> detect gravity and light to help the animal orient as it swims.</w:t>
      </w:r>
    </w:p>
    <w:p w:rsidR="00BB7F06" w:rsidRDefault="00BB7F06" w:rsidP="00BB7F06">
      <w:pPr>
        <w:pStyle w:val="body"/>
      </w:pPr>
      <w:bookmarkStart w:id="30" w:name="pgfId-1028454"/>
      <w:bookmarkEnd w:id="30"/>
      <w:r>
        <w:t xml:space="preserve">Cnidarians are </w:t>
      </w:r>
      <w:hyperlink r:id="rId185" w:history="1">
        <w:r>
          <w:rPr>
            <w:rStyle w:val="Hyperlink"/>
          </w:rPr>
          <w:t>diploblastic</w:t>
        </w:r>
      </w:hyperlink>
      <w:r>
        <w:t>, with a body wall formed from an outer epidermis (</w:t>
      </w:r>
      <w:hyperlink r:id="rId186" w:history="1">
        <w:r>
          <w:rPr>
            <w:rStyle w:val="Hyperlink"/>
          </w:rPr>
          <w:t>ectoderm</w:t>
        </w:r>
      </w:hyperlink>
      <w:r>
        <w:t xml:space="preserve">) and inner </w:t>
      </w:r>
      <w:hyperlink r:id="rId187" w:history="1">
        <w:r>
          <w:rPr>
            <w:rStyle w:val="Hyperlink"/>
          </w:rPr>
          <w:t>gastrodermis</w:t>
        </w:r>
      </w:hyperlink>
      <w:r>
        <w:t xml:space="preserve"> (</w:t>
      </w:r>
      <w:hyperlink r:id="rId188" w:history="1">
        <w:r>
          <w:rPr>
            <w:rStyle w:val="Hyperlink"/>
          </w:rPr>
          <w:t>endoderm</w:t>
        </w:r>
      </w:hyperlink>
      <w:r>
        <w:t xml:space="preserve">). There is a layer of </w:t>
      </w:r>
      <w:hyperlink r:id="rId189" w:history="1">
        <w:r>
          <w:rPr>
            <w:rStyle w:val="Hyperlink"/>
          </w:rPr>
          <w:t>mesoglea</w:t>
        </w:r>
      </w:hyperlink>
      <w:r>
        <w:t xml:space="preserve"> or </w:t>
      </w:r>
      <w:hyperlink r:id="rId190" w:history="1">
        <w:r>
          <w:rPr>
            <w:rStyle w:val="Hyperlink"/>
          </w:rPr>
          <w:t>mesenchyme</w:t>
        </w:r>
      </w:hyperlink>
      <w:r>
        <w:t xml:space="preserve"> between the layers. Cnidarians are organized at the </w:t>
      </w:r>
      <w:hyperlink r:id="rId191" w:history="1">
        <w:r>
          <w:rPr>
            <w:rStyle w:val="Hyperlink"/>
          </w:rPr>
          <w:t>metabolic wastes</w:t>
        </w:r>
      </w:hyperlink>
      <w:r>
        <w:t xml:space="preserve"> is accomplished by diffusion across the body wall. The </w:t>
      </w:r>
      <w:hyperlink r:id="rId192" w:history="1">
        <w:r>
          <w:rPr>
            <w:rStyle w:val="Hyperlink"/>
          </w:rPr>
          <w:t>hydrostatic skeleton</w:t>
        </w:r>
      </w:hyperlink>
      <w:r>
        <w:t xml:space="preserve"> in a </w:t>
      </w:r>
      <w:hyperlink r:id="rId193" w:history="1">
        <w:r>
          <w:rPr>
            <w:rStyle w:val="Hyperlink"/>
          </w:rPr>
          <w:t>polyp</w:t>
        </w:r>
      </w:hyperlink>
      <w:r>
        <w:t xml:space="preserve"> consists of the fluid-filled gut, longitudinal </w:t>
      </w:r>
      <w:hyperlink r:id="rId194" w:history="1">
        <w:r>
          <w:rPr>
            <w:rStyle w:val="Hyperlink"/>
          </w:rPr>
          <w:t>myonemes</w:t>
        </w:r>
      </w:hyperlink>
      <w:r>
        <w:t xml:space="preserve"> of the </w:t>
      </w:r>
      <w:hyperlink r:id="rId195" w:history="1">
        <w:r>
          <w:rPr>
            <w:rStyle w:val="Hyperlink"/>
          </w:rPr>
          <w:t>epitheliomuscular cells</w:t>
        </w:r>
      </w:hyperlink>
      <w:r>
        <w:t xml:space="preserve">, and circular </w:t>
      </w:r>
      <w:hyperlink r:id="rId196" w:history="1">
        <w:r>
          <w:rPr>
            <w:rStyle w:val="Hyperlink"/>
          </w:rPr>
          <w:t>myonemes</w:t>
        </w:r>
      </w:hyperlink>
      <w:r>
        <w:t xml:space="preserve"> of the </w:t>
      </w:r>
      <w:hyperlink r:id="rId197" w:history="1">
        <w:r>
          <w:rPr>
            <w:rStyle w:val="Hyperlink"/>
          </w:rPr>
          <w:t>nutritive muscular cells</w:t>
        </w:r>
      </w:hyperlink>
      <w:r>
        <w:t xml:space="preserve">. Using the </w:t>
      </w:r>
      <w:r>
        <w:lastRenderedPageBreak/>
        <w:t xml:space="preserve">elasticity of the </w:t>
      </w:r>
      <w:hyperlink r:id="rId198" w:history="1">
        <w:r>
          <w:rPr>
            <w:rStyle w:val="Hyperlink"/>
          </w:rPr>
          <w:t>mesoglea</w:t>
        </w:r>
      </w:hyperlink>
      <w:r>
        <w:t xml:space="preserve"> in the bell and circular </w:t>
      </w:r>
      <w:hyperlink r:id="rId199" w:history="1">
        <w:r>
          <w:rPr>
            <w:rStyle w:val="Hyperlink"/>
          </w:rPr>
          <w:t>myonemes</w:t>
        </w:r>
      </w:hyperlink>
      <w:r>
        <w:t xml:space="preserve"> around its margin, a </w:t>
      </w:r>
      <w:hyperlink r:id="rId200" w:history="1">
        <w:r>
          <w:rPr>
            <w:rStyle w:val="Hyperlink"/>
          </w:rPr>
          <w:t>medusa</w:t>
        </w:r>
      </w:hyperlink>
      <w:r>
        <w:t xml:space="preserve"> swims by increasing and decreasing the diameter of the medusa, which forces water in and out of the subumbrellar surface. </w:t>
      </w:r>
      <w:hyperlink r:id="rId201" w:history="1">
        <w:r>
          <w:rPr>
            <w:rStyle w:val="Hyperlink"/>
          </w:rPr>
          <w:t>Cnidocyte</w:t>
        </w:r>
      </w:hyperlink>
      <w:r>
        <w:t xml:space="preserve"> covered tentacles capture prey and pass it through the mouth to the </w:t>
      </w:r>
      <w:hyperlink r:id="rId202" w:history="1">
        <w:r>
          <w:rPr>
            <w:rStyle w:val="Hyperlink"/>
          </w:rPr>
          <w:t>coelenteron</w:t>
        </w:r>
      </w:hyperlink>
      <w:r>
        <w:t xml:space="preserve"> (</w:t>
      </w:r>
      <w:hyperlink r:id="rId203" w:history="1">
        <w:r>
          <w:rPr>
            <w:rStyle w:val="Hyperlink"/>
          </w:rPr>
          <w:t>gastrovascular cavity</w:t>
        </w:r>
      </w:hyperlink>
      <w:r>
        <w:t xml:space="preserve">) of the </w:t>
      </w:r>
      <w:hyperlink r:id="rId204" w:history="1">
        <w:r>
          <w:rPr>
            <w:rStyle w:val="Hyperlink"/>
          </w:rPr>
          <w:t>incomplete gut</w:t>
        </w:r>
      </w:hyperlink>
      <w:r>
        <w:t xml:space="preserve">. Gland cells secrete digestive enzymes to start the digestion process, and cells lining the gut use </w:t>
      </w:r>
      <w:hyperlink r:id="rId205" w:history="1">
        <w:r>
          <w:rPr>
            <w:rStyle w:val="Hyperlink"/>
          </w:rPr>
          <w:t>phagocytosis</w:t>
        </w:r>
      </w:hyperlink>
      <w:r>
        <w:t xml:space="preserve"> and </w:t>
      </w:r>
      <w:hyperlink r:id="rId206" w:history="1">
        <w:r>
          <w:rPr>
            <w:rStyle w:val="Hyperlink"/>
          </w:rPr>
          <w:t>intracellular digestion</w:t>
        </w:r>
      </w:hyperlink>
      <w:r>
        <w:t xml:space="preserve"> to complete digestion. In a </w:t>
      </w:r>
      <w:hyperlink r:id="rId207" w:history="1">
        <w:r>
          <w:rPr>
            <w:rStyle w:val="Hyperlink"/>
          </w:rPr>
          <w:t>polyp</w:t>
        </w:r>
      </w:hyperlink>
      <w:r>
        <w:t xml:space="preserve">, movement of the body and </w:t>
      </w:r>
      <w:hyperlink r:id="rId208" w:history="1">
        <w:r>
          <w:rPr>
            <w:rStyle w:val="Hyperlink"/>
          </w:rPr>
          <w:t>cilia</w:t>
        </w:r>
      </w:hyperlink>
      <w:r>
        <w:t xml:space="preserve"> lining the </w:t>
      </w:r>
      <w:hyperlink r:id="rId209" w:history="1">
        <w:r>
          <w:rPr>
            <w:rStyle w:val="Hyperlink"/>
          </w:rPr>
          <w:t>coelenteron</w:t>
        </w:r>
      </w:hyperlink>
      <w:r>
        <w:t xml:space="preserve"> mix the content of the gut. In a </w:t>
      </w:r>
      <w:hyperlink r:id="rId210" w:history="1">
        <w:r>
          <w:rPr>
            <w:rStyle w:val="Hyperlink"/>
          </w:rPr>
          <w:t>medusa</w:t>
        </w:r>
      </w:hyperlink>
      <w:r>
        <w:t xml:space="preserve">, the </w:t>
      </w:r>
      <w:hyperlink r:id="rId211" w:history="1">
        <w:r>
          <w:rPr>
            <w:rStyle w:val="Hyperlink"/>
          </w:rPr>
          <w:t>gastrovascular cavity</w:t>
        </w:r>
      </w:hyperlink>
      <w:r>
        <w:t xml:space="preserve"> forms a series of canals inside the bell, and gut contents act as a circulatory fluid distributing nutrients as they flow, often in well-defined patterns, through the canals. </w:t>
      </w:r>
      <w:hyperlink r:id="rId212" w:history="1">
        <w:r>
          <w:rPr>
            <w:rStyle w:val="Hyperlink"/>
          </w:rPr>
          <w:t>Asexual</w:t>
        </w:r>
      </w:hyperlink>
      <w:r>
        <w:t xml:space="preserve"> reproduction, which can occur in </w:t>
      </w:r>
      <w:hyperlink r:id="rId213" w:history="1">
        <w:r>
          <w:rPr>
            <w:rStyle w:val="Hyperlink"/>
          </w:rPr>
          <w:t>polyps</w:t>
        </w:r>
      </w:hyperlink>
      <w:r>
        <w:t xml:space="preserve"> and some </w:t>
      </w:r>
      <w:hyperlink r:id="rId214" w:history="1">
        <w:r>
          <w:rPr>
            <w:rStyle w:val="Hyperlink"/>
          </w:rPr>
          <w:t>medusae</w:t>
        </w:r>
      </w:hyperlink>
      <w:r>
        <w:t xml:space="preserve">, includes </w:t>
      </w:r>
      <w:hyperlink r:id="rId215" w:history="1">
        <w:r>
          <w:rPr>
            <w:rStyle w:val="Hyperlink"/>
          </w:rPr>
          <w:t>budding</w:t>
        </w:r>
      </w:hyperlink>
      <w:r>
        <w:t xml:space="preserve"> and fragmentation. Cnidarians are </w:t>
      </w:r>
      <w:hyperlink r:id="rId216" w:history="1">
        <w:r>
          <w:rPr>
            <w:rStyle w:val="Hyperlink"/>
          </w:rPr>
          <w:t>dioecious</w:t>
        </w:r>
      </w:hyperlink>
      <w:r>
        <w:t xml:space="preserve">; </w:t>
      </w:r>
      <w:hyperlink r:id="rId217" w:history="1">
        <w:r>
          <w:rPr>
            <w:rStyle w:val="Hyperlink"/>
          </w:rPr>
          <w:t>gonads</w:t>
        </w:r>
      </w:hyperlink>
      <w:r>
        <w:t xml:space="preserve"> may form from the epidermis or </w:t>
      </w:r>
      <w:hyperlink r:id="rId218" w:history="1">
        <w:r>
          <w:rPr>
            <w:rStyle w:val="Hyperlink"/>
          </w:rPr>
          <w:t>gastrodermis</w:t>
        </w:r>
      </w:hyperlink>
      <w:r>
        <w:t xml:space="preserve">, and male and female </w:t>
      </w:r>
      <w:hyperlink r:id="rId219" w:history="1">
        <w:r>
          <w:rPr>
            <w:rStyle w:val="Hyperlink"/>
          </w:rPr>
          <w:t>medusae</w:t>
        </w:r>
      </w:hyperlink>
      <w:r>
        <w:t xml:space="preserve"> release their </w:t>
      </w:r>
      <w:hyperlink r:id="rId220" w:history="1">
        <w:r>
          <w:rPr>
            <w:rStyle w:val="Hyperlink"/>
          </w:rPr>
          <w:t>gametes</w:t>
        </w:r>
      </w:hyperlink>
      <w:r>
        <w:t xml:space="preserve"> into the surrounding water. In some species, the female </w:t>
      </w:r>
      <w:proofErr w:type="gramStart"/>
      <w:r>
        <w:t>broods</w:t>
      </w:r>
      <w:proofErr w:type="gramEnd"/>
      <w:r>
        <w:t xml:space="preserve"> the developing embryos. A ciliated </w:t>
      </w:r>
      <w:hyperlink r:id="rId221" w:history="1">
        <w:r>
          <w:rPr>
            <w:rStyle w:val="Hyperlink"/>
          </w:rPr>
          <w:t>planula</w:t>
        </w:r>
      </w:hyperlink>
      <w:r>
        <w:t xml:space="preserve"> ultimately develops from the fertilized egg, swims for a while, and settles on the substrate transforming into a </w:t>
      </w:r>
      <w:hyperlink r:id="rId222" w:history="1">
        <w:r>
          <w:rPr>
            <w:rStyle w:val="Hyperlink"/>
          </w:rPr>
          <w:t>polyp</w:t>
        </w:r>
      </w:hyperlink>
      <w:r>
        <w:t xml:space="preserve">. </w:t>
      </w:r>
    </w:p>
    <w:p w:rsidR="00BB7F06" w:rsidRDefault="00BB7F06" w:rsidP="00BB7F06">
      <w:pPr>
        <w:pStyle w:val="body"/>
      </w:pPr>
      <w:bookmarkStart w:id="31" w:name="pgfId-1028857"/>
      <w:bookmarkEnd w:id="31"/>
      <w:r>
        <w:t xml:space="preserve">The cnidarians are an ancient </w:t>
      </w:r>
      <w:hyperlink r:id="rId223" w:history="1">
        <w:r>
          <w:rPr>
            <w:rStyle w:val="Hyperlink"/>
          </w:rPr>
          <w:t>taxon</w:t>
        </w:r>
      </w:hyperlink>
      <w:r>
        <w:t xml:space="preserve"> with all four classes in the fossil record. Although there is agreement on the four classes, there isn't agreement on which class is </w:t>
      </w:r>
      <w:proofErr w:type="gramStart"/>
      <w:r>
        <w:t>ancestral</w:t>
      </w:r>
      <w:proofErr w:type="gramEnd"/>
      <w:r>
        <w:t xml:space="preserve">. It's the cnidarian version of the chicken and the egg. Only in this case, did the </w:t>
      </w:r>
      <w:hyperlink r:id="rId224" w:history="1">
        <w:r>
          <w:rPr>
            <w:rStyle w:val="Hyperlink"/>
          </w:rPr>
          <w:t>polyp</w:t>
        </w:r>
      </w:hyperlink>
      <w:r>
        <w:t xml:space="preserve"> or the </w:t>
      </w:r>
      <w:hyperlink r:id="rId225" w:history="1">
        <w:r>
          <w:rPr>
            <w:rStyle w:val="Hyperlink"/>
          </w:rPr>
          <w:t>medusa</w:t>
        </w:r>
      </w:hyperlink>
      <w:r>
        <w:t xml:space="preserve"> come first? Some consider the hydrozoans as the ancestor and that </w:t>
      </w:r>
      <w:hyperlink r:id="rId226" w:history="1">
        <w:r>
          <w:rPr>
            <w:rStyle w:val="Hyperlink"/>
          </w:rPr>
          <w:t>dimorphism</w:t>
        </w:r>
      </w:hyperlink>
      <w:r>
        <w:t xml:space="preserve"> originated with the </w:t>
      </w:r>
      <w:hyperlink r:id="rId227" w:history="1">
        <w:r>
          <w:rPr>
            <w:rStyle w:val="Hyperlink"/>
          </w:rPr>
          <w:t>medusa</w:t>
        </w:r>
      </w:hyperlink>
      <w:r>
        <w:t xml:space="preserve"> as the sexual stage. This makes the anthozoans derived because they're structurally more complex and don't have a </w:t>
      </w:r>
      <w:hyperlink r:id="rId228" w:history="1">
        <w:r>
          <w:rPr>
            <w:rStyle w:val="Hyperlink"/>
          </w:rPr>
          <w:t>medusa</w:t>
        </w:r>
      </w:hyperlink>
      <w:r>
        <w:t xml:space="preserve">. An alternate interpretation is that the polyp is the ancestral form and the </w:t>
      </w:r>
      <w:hyperlink r:id="rId229" w:history="1">
        <w:r>
          <w:rPr>
            <w:rStyle w:val="Hyperlink"/>
          </w:rPr>
          <w:t>medusa</w:t>
        </w:r>
      </w:hyperlink>
      <w:r>
        <w:t xml:space="preserve"> developed as a better dispersal mechanism. In this case, the anthozoans are ancestral -- a possibility supported by the absence of an operculum and </w:t>
      </w:r>
      <w:hyperlink r:id="rId230" w:history="1">
        <w:r>
          <w:rPr>
            <w:rStyle w:val="Hyperlink"/>
          </w:rPr>
          <w:t>cnidocil</w:t>
        </w:r>
      </w:hyperlink>
      <w:r>
        <w:t xml:space="preserve"> on their </w:t>
      </w:r>
      <w:hyperlink r:id="rId231" w:history="1">
        <w:r>
          <w:rPr>
            <w:rStyle w:val="Hyperlink"/>
          </w:rPr>
          <w:t>cnidocytes</w:t>
        </w:r>
      </w:hyperlink>
      <w:r>
        <w:t xml:space="preserve"> and also by recent molecular data.</w:t>
      </w:r>
    </w:p>
    <w:p w:rsidR="00BB7F06" w:rsidRDefault="00BB7F06" w:rsidP="00BB7F06">
      <w:pPr>
        <w:pStyle w:val="Heading3"/>
      </w:pPr>
      <w:r>
        <w:t xml:space="preserve">Class Hydrozoa </w:t>
      </w:r>
    </w:p>
    <w:p w:rsidR="00BB7F06" w:rsidRDefault="00BB7F06" w:rsidP="00BB7F06">
      <w:pPr>
        <w:pStyle w:val="body"/>
      </w:pPr>
      <w:bookmarkStart w:id="32" w:name="pgfId-1029593"/>
      <w:bookmarkEnd w:id="32"/>
      <w:r>
        <w:t xml:space="preserve">The approximately 3,000 species of hydrozoans have the </w:t>
      </w:r>
      <w:hyperlink r:id="rId232" w:history="1">
        <w:r>
          <w:rPr>
            <w:rStyle w:val="Hyperlink"/>
          </w:rPr>
          <w:t>polyp</w:t>
        </w:r>
      </w:hyperlink>
      <w:r>
        <w:t xml:space="preserve"> and </w:t>
      </w:r>
      <w:hyperlink r:id="rId233" w:history="1">
        <w:r>
          <w:rPr>
            <w:rStyle w:val="Hyperlink"/>
          </w:rPr>
          <w:t>medusa</w:t>
        </w:r>
      </w:hyperlink>
      <w:r>
        <w:t xml:space="preserve">, </w:t>
      </w:r>
      <w:hyperlink r:id="rId234" w:history="1">
        <w:r>
          <w:rPr>
            <w:rStyle w:val="Hyperlink"/>
          </w:rPr>
          <w:t>hydromedusae</w:t>
        </w:r>
      </w:hyperlink>
      <w:r>
        <w:t xml:space="preserve">, in their life cycle; almost all are carnivorous marine animals; and they form colonies of interconnected </w:t>
      </w:r>
      <w:hyperlink r:id="rId235" w:history="1">
        <w:r>
          <w:rPr>
            <w:rStyle w:val="Hyperlink"/>
          </w:rPr>
          <w:t>polyps</w:t>
        </w:r>
      </w:hyperlink>
      <w:r>
        <w:t xml:space="preserve"> encrusted on the substrate making them appear more like plants than animals. Some exceptions to this include freshwater forms that exist only as </w:t>
      </w:r>
      <w:hyperlink r:id="rId236" w:history="1">
        <w:r>
          <w:rPr>
            <w:rStyle w:val="Hyperlink"/>
          </w:rPr>
          <w:t>polyps</w:t>
        </w:r>
      </w:hyperlink>
      <w:r>
        <w:t xml:space="preserve">, </w:t>
      </w:r>
      <w:r>
        <w:rPr>
          <w:rStyle w:val="Emphasis"/>
        </w:rPr>
        <w:t>Hydra</w:t>
      </w:r>
      <w:r>
        <w:t xml:space="preserve"> for example, or only as </w:t>
      </w:r>
      <w:hyperlink r:id="rId237" w:history="1">
        <w:r>
          <w:rPr>
            <w:rStyle w:val="Hyperlink"/>
          </w:rPr>
          <w:t>medusa</w:t>
        </w:r>
      </w:hyperlink>
      <w:r>
        <w:t xml:space="preserve">, and large colonial forms such as the Portuguese man-o-war. </w:t>
      </w:r>
      <w:hyperlink r:id="rId238" w:history="1">
        <w:r>
          <w:rPr>
            <w:rStyle w:val="Hyperlink"/>
          </w:rPr>
          <w:t>Polyps</w:t>
        </w:r>
      </w:hyperlink>
      <w:r>
        <w:t xml:space="preserve"> in a colony are all </w:t>
      </w:r>
      <w:hyperlink r:id="rId239" w:history="1">
        <w:r>
          <w:rPr>
            <w:rStyle w:val="Hyperlink"/>
          </w:rPr>
          <w:t>zooids</w:t>
        </w:r>
      </w:hyperlink>
      <w:r>
        <w:t xml:space="preserve">, but because they don't have the same functions, they have different names: </w:t>
      </w:r>
      <w:hyperlink r:id="rId240" w:history="1">
        <w:r>
          <w:rPr>
            <w:rStyle w:val="Hyperlink"/>
          </w:rPr>
          <w:t>gonozooids</w:t>
        </w:r>
      </w:hyperlink>
      <w:r>
        <w:t xml:space="preserve">, reproductive polyps; </w:t>
      </w:r>
      <w:hyperlink r:id="rId241" w:history="1">
        <w:r>
          <w:rPr>
            <w:rStyle w:val="Hyperlink"/>
          </w:rPr>
          <w:t>gastrozooids</w:t>
        </w:r>
      </w:hyperlink>
      <w:r>
        <w:t xml:space="preserve">, also called hydranths, feed on small invertebrates; and </w:t>
      </w:r>
      <w:hyperlink r:id="rId242" w:history="1">
        <w:r>
          <w:rPr>
            <w:rStyle w:val="Hyperlink"/>
          </w:rPr>
          <w:t>dactylozooids</w:t>
        </w:r>
      </w:hyperlink>
      <w:r>
        <w:t xml:space="preserve"> defend the colony. Each </w:t>
      </w:r>
      <w:hyperlink r:id="rId243" w:history="1">
        <w:r>
          <w:rPr>
            <w:rStyle w:val="Hyperlink"/>
          </w:rPr>
          <w:t>polyp</w:t>
        </w:r>
      </w:hyperlink>
      <w:r>
        <w:t xml:space="preserve"> is attached to a branch of the colony, the hydrocaulus, and the branches are connected to a basal root, the </w:t>
      </w:r>
      <w:hyperlink r:id="rId244" w:history="1">
        <w:r>
          <w:rPr>
            <w:rStyle w:val="Hyperlink"/>
          </w:rPr>
          <w:t>hydrorhiza</w:t>
        </w:r>
      </w:hyperlink>
      <w:r>
        <w:t xml:space="preserve">. The outer epidermis secretes a protective covering composed of protein and </w:t>
      </w:r>
      <w:hyperlink r:id="rId245" w:history="1">
        <w:r>
          <w:rPr>
            <w:rStyle w:val="Hyperlink"/>
          </w:rPr>
          <w:t>chitin</w:t>
        </w:r>
      </w:hyperlink>
      <w:r>
        <w:t xml:space="preserve">, the </w:t>
      </w:r>
      <w:hyperlink r:id="rId246" w:history="1">
        <w:r>
          <w:rPr>
            <w:rStyle w:val="Hyperlink"/>
          </w:rPr>
          <w:t>perisarc</w:t>
        </w:r>
      </w:hyperlink>
      <w:r>
        <w:t xml:space="preserve">, which surrounds the living tissue inside, the </w:t>
      </w:r>
      <w:hyperlink r:id="rId247" w:history="1">
        <w:r>
          <w:rPr>
            <w:rStyle w:val="Hyperlink"/>
          </w:rPr>
          <w:t>coenosarc</w:t>
        </w:r>
      </w:hyperlink>
      <w:r>
        <w:t xml:space="preserve">. The </w:t>
      </w:r>
      <w:hyperlink r:id="rId248" w:history="1">
        <w:r>
          <w:rPr>
            <w:rStyle w:val="Hyperlink"/>
          </w:rPr>
          <w:t>perisarc</w:t>
        </w:r>
      </w:hyperlink>
      <w:r>
        <w:t xml:space="preserve"> supports the branches of the colony and in thecate forms it surrounds the </w:t>
      </w:r>
      <w:hyperlink r:id="rId249" w:history="1">
        <w:r>
          <w:rPr>
            <w:rStyle w:val="Hyperlink"/>
          </w:rPr>
          <w:t>polyps</w:t>
        </w:r>
      </w:hyperlink>
      <w:r>
        <w:t xml:space="preserve"> with a protective cup or theca. The hollow space inside the </w:t>
      </w:r>
      <w:hyperlink r:id="rId250" w:history="1">
        <w:r>
          <w:rPr>
            <w:rStyle w:val="Hyperlink"/>
          </w:rPr>
          <w:t>coenosarc</w:t>
        </w:r>
      </w:hyperlink>
      <w:r>
        <w:t xml:space="preserve"> is connected to the </w:t>
      </w:r>
      <w:hyperlink r:id="rId251" w:history="1">
        <w:r>
          <w:rPr>
            <w:rStyle w:val="Hyperlink"/>
          </w:rPr>
          <w:t>coelenteron</w:t>
        </w:r>
      </w:hyperlink>
      <w:r>
        <w:t xml:space="preserve"> of the </w:t>
      </w:r>
      <w:hyperlink r:id="rId252" w:history="1">
        <w:r>
          <w:rPr>
            <w:rStyle w:val="Hyperlink"/>
          </w:rPr>
          <w:t>gastrozooids</w:t>
        </w:r>
      </w:hyperlink>
      <w:r>
        <w:t xml:space="preserve">. Although the content of the </w:t>
      </w:r>
      <w:hyperlink r:id="rId253" w:history="1">
        <w:r>
          <w:rPr>
            <w:rStyle w:val="Hyperlink"/>
          </w:rPr>
          <w:t>coelenteron</w:t>
        </w:r>
      </w:hyperlink>
      <w:r>
        <w:t xml:space="preserve"> is digestive fluid, the </w:t>
      </w:r>
      <w:hyperlink r:id="rId254" w:history="1">
        <w:r>
          <w:rPr>
            <w:rStyle w:val="Hyperlink"/>
          </w:rPr>
          <w:t>coelenteron</w:t>
        </w:r>
      </w:hyperlink>
      <w:r>
        <w:t xml:space="preserve"> functions as a circulatory medium carrying partially digested food throughout the colony where individual cells use </w:t>
      </w:r>
      <w:hyperlink r:id="rId255" w:history="1">
        <w:r>
          <w:rPr>
            <w:rStyle w:val="Hyperlink"/>
          </w:rPr>
          <w:t>phagocytosis</w:t>
        </w:r>
      </w:hyperlink>
      <w:r>
        <w:t xml:space="preserve"> and </w:t>
      </w:r>
      <w:hyperlink r:id="rId256" w:history="1">
        <w:r>
          <w:rPr>
            <w:rStyle w:val="Hyperlink"/>
          </w:rPr>
          <w:t>intracellular digestion</w:t>
        </w:r>
      </w:hyperlink>
      <w:r>
        <w:t xml:space="preserve"> to obtain their nutrients. Just fewer than 100 fossil hydrozoans have been identified. </w:t>
      </w:r>
    </w:p>
    <w:p w:rsidR="00BB7F06" w:rsidRDefault="00BB7F06" w:rsidP="00BB7F06">
      <w:pPr>
        <w:pStyle w:val="body"/>
      </w:pPr>
      <w:bookmarkStart w:id="33" w:name="pgfId-1030175"/>
      <w:bookmarkEnd w:id="33"/>
      <w:r>
        <w:lastRenderedPageBreak/>
        <w:t xml:space="preserve">The colony grows by </w:t>
      </w:r>
      <w:hyperlink r:id="rId257" w:history="1">
        <w:r>
          <w:rPr>
            <w:rStyle w:val="Hyperlink"/>
          </w:rPr>
          <w:t>asexual</w:t>
        </w:r>
      </w:hyperlink>
      <w:r>
        <w:t xml:space="preserve"> </w:t>
      </w:r>
      <w:hyperlink r:id="rId258" w:history="1">
        <w:r>
          <w:rPr>
            <w:rStyle w:val="Hyperlink"/>
          </w:rPr>
          <w:t>budding</w:t>
        </w:r>
      </w:hyperlink>
      <w:r>
        <w:t xml:space="preserve"> of new </w:t>
      </w:r>
      <w:hyperlink r:id="rId259" w:history="1">
        <w:r>
          <w:rPr>
            <w:rStyle w:val="Hyperlink"/>
          </w:rPr>
          <w:t>polyps</w:t>
        </w:r>
      </w:hyperlink>
      <w:r>
        <w:t xml:space="preserve"> with some forming </w:t>
      </w:r>
      <w:hyperlink r:id="rId260" w:history="1">
        <w:r>
          <w:rPr>
            <w:rStyle w:val="Hyperlink"/>
          </w:rPr>
          <w:t>gonozooids</w:t>
        </w:r>
      </w:hyperlink>
      <w:r>
        <w:t xml:space="preserve"> that produce </w:t>
      </w:r>
      <w:hyperlink r:id="rId261" w:history="1">
        <w:r>
          <w:rPr>
            <w:rStyle w:val="Hyperlink"/>
          </w:rPr>
          <w:t>medusae</w:t>
        </w:r>
      </w:hyperlink>
      <w:r>
        <w:t xml:space="preserve">, which either leave the colony or remain attached as </w:t>
      </w:r>
      <w:hyperlink r:id="rId262" w:history="1">
        <w:r>
          <w:rPr>
            <w:rStyle w:val="Hyperlink"/>
          </w:rPr>
          <w:t>gonophores</w:t>
        </w:r>
      </w:hyperlink>
      <w:r>
        <w:t xml:space="preserve">. The sexes are separate, and in the </w:t>
      </w:r>
      <w:hyperlink r:id="rId263" w:history="1">
        <w:r>
          <w:rPr>
            <w:rStyle w:val="Hyperlink"/>
          </w:rPr>
          <w:t>medusae</w:t>
        </w:r>
      </w:hyperlink>
      <w:r>
        <w:t xml:space="preserve">, </w:t>
      </w:r>
      <w:hyperlink r:id="rId264" w:history="1">
        <w:r>
          <w:rPr>
            <w:rStyle w:val="Hyperlink"/>
          </w:rPr>
          <w:t>gonads</w:t>
        </w:r>
      </w:hyperlink>
      <w:r>
        <w:t xml:space="preserve"> form from </w:t>
      </w:r>
      <w:hyperlink r:id="rId265" w:history="1">
        <w:r>
          <w:rPr>
            <w:rStyle w:val="Hyperlink"/>
          </w:rPr>
          <w:t>ectodermal</w:t>
        </w:r>
      </w:hyperlink>
      <w:r>
        <w:t xml:space="preserve"> tissue and release their </w:t>
      </w:r>
      <w:hyperlink r:id="rId266" w:history="1">
        <w:r>
          <w:rPr>
            <w:rStyle w:val="Hyperlink"/>
          </w:rPr>
          <w:t>gametes</w:t>
        </w:r>
      </w:hyperlink>
      <w:r>
        <w:t xml:space="preserve"> into the surrounding water. After fertilization, a ciliated </w:t>
      </w:r>
      <w:hyperlink r:id="rId267" w:history="1">
        <w:r>
          <w:rPr>
            <w:rStyle w:val="Hyperlink"/>
          </w:rPr>
          <w:t>planula</w:t>
        </w:r>
      </w:hyperlink>
      <w:r>
        <w:t xml:space="preserve"> develops and swims before settling and transforming into a new </w:t>
      </w:r>
      <w:hyperlink r:id="rId268" w:history="1">
        <w:r>
          <w:rPr>
            <w:rStyle w:val="Hyperlink"/>
          </w:rPr>
          <w:t>polyp</w:t>
        </w:r>
      </w:hyperlink>
      <w:r>
        <w:t xml:space="preserve">. </w:t>
      </w:r>
      <w:hyperlink r:id="rId269" w:history="1">
        <w:r>
          <w:rPr>
            <w:rStyle w:val="Hyperlink"/>
          </w:rPr>
          <w:t>Medusae</w:t>
        </w:r>
      </w:hyperlink>
      <w:r>
        <w:t xml:space="preserve"> are small, compared to those of scyphozoans, and have a </w:t>
      </w:r>
      <w:hyperlink r:id="rId270" w:history="1">
        <w:r>
          <w:rPr>
            <w:rStyle w:val="Hyperlink"/>
          </w:rPr>
          <w:t>velum</w:t>
        </w:r>
      </w:hyperlink>
      <w:r>
        <w:t xml:space="preserve"> that assists with </w:t>
      </w:r>
      <w:proofErr w:type="gramStart"/>
      <w:r>
        <w:t>swiming,</w:t>
      </w:r>
      <w:proofErr w:type="gramEnd"/>
      <w:r>
        <w:t xml:space="preserve"> it's a structure unique to hydrozoans. The mouth is suspended from a </w:t>
      </w:r>
      <w:hyperlink r:id="rId271" w:history="1">
        <w:r>
          <w:rPr>
            <w:rStyle w:val="Hyperlink"/>
          </w:rPr>
          <w:t>manubrium</w:t>
        </w:r>
      </w:hyperlink>
      <w:r>
        <w:t xml:space="preserve"> at the center of the subumbrellar surface and is usually surrounded by four </w:t>
      </w:r>
      <w:hyperlink r:id="rId272" w:history="1">
        <w:r>
          <w:rPr>
            <w:rStyle w:val="Hyperlink"/>
          </w:rPr>
          <w:t>cnidocyte</w:t>
        </w:r>
      </w:hyperlink>
      <w:r>
        <w:t xml:space="preserve">-loaded tentacles that capture small invertebrates. Digestion occurs in the stomach, and ring and radial canals lead from the stomach through the thick acellular </w:t>
      </w:r>
      <w:hyperlink r:id="rId273" w:history="1">
        <w:r>
          <w:rPr>
            <w:rStyle w:val="Hyperlink"/>
          </w:rPr>
          <w:t>mesoglea</w:t>
        </w:r>
      </w:hyperlink>
      <w:r>
        <w:t xml:space="preserve"> that forms the bell. The nervous system includes the usual cnidarian net and concentrations of nerves around the mouth of the </w:t>
      </w:r>
      <w:hyperlink r:id="rId274" w:history="1">
        <w:r>
          <w:rPr>
            <w:rStyle w:val="Hyperlink"/>
          </w:rPr>
          <w:t>polyp</w:t>
        </w:r>
      </w:hyperlink>
      <w:r>
        <w:t xml:space="preserve"> and bell margin of the </w:t>
      </w:r>
      <w:hyperlink r:id="rId275" w:history="1">
        <w:r>
          <w:rPr>
            <w:rStyle w:val="Hyperlink"/>
          </w:rPr>
          <w:t>medusa</w:t>
        </w:r>
      </w:hyperlink>
      <w:r>
        <w:t xml:space="preserve">. Diffusion meets the needs of gas exchange and the elimination of </w:t>
      </w:r>
      <w:hyperlink r:id="rId276" w:history="1">
        <w:r>
          <w:rPr>
            <w:rStyle w:val="Hyperlink"/>
          </w:rPr>
          <w:t>metabolic wastes</w:t>
        </w:r>
      </w:hyperlink>
      <w:r>
        <w:t xml:space="preserve"> in hydrozoans.</w:t>
      </w:r>
    </w:p>
    <w:p w:rsidR="00BB7F06" w:rsidRDefault="00BB7F06" w:rsidP="00BB7F06">
      <w:pPr>
        <w:pStyle w:val="Heading3"/>
      </w:pPr>
      <w:r>
        <w:t>Class Scyphozoa</w:t>
      </w:r>
    </w:p>
    <w:p w:rsidR="00BB7F06" w:rsidRDefault="00BB7F06" w:rsidP="00BB7F06">
      <w:pPr>
        <w:pStyle w:val="body"/>
      </w:pPr>
      <w:bookmarkStart w:id="34" w:name="pgfId-1030627"/>
      <w:bookmarkEnd w:id="34"/>
      <w:r>
        <w:t xml:space="preserve">There are about 200 species of exclusively marine scyphozoans, or jellyfish as they're commonly called, found in all oceans and all depths, including over 3 kilometers down. They range in size from a couple of centimeters in diameter to up to 2 meters across with 30 meter long tentacles trailing behind them as they drift in the ocean. Most of the scyphozoan life cycle is spent as a </w:t>
      </w:r>
      <w:hyperlink r:id="rId277" w:history="1">
        <w:r>
          <w:rPr>
            <w:rStyle w:val="Hyperlink"/>
          </w:rPr>
          <w:t>medusa</w:t>
        </w:r>
      </w:hyperlink>
      <w:r>
        <w:t xml:space="preserve">; the short-lived </w:t>
      </w:r>
      <w:hyperlink r:id="rId278" w:history="1">
        <w:r>
          <w:rPr>
            <w:rStyle w:val="Hyperlink"/>
          </w:rPr>
          <w:t xml:space="preserve">polyp"&gt; is represented in the life cycle by the </w:t>
        </w:r>
      </w:hyperlink>
      <w:hyperlink r:id="rId279" w:history="1">
        <w:r>
          <w:rPr>
            <w:rStyle w:val="Hyperlink"/>
          </w:rPr>
          <w:t>schyphostome</w:t>
        </w:r>
      </w:hyperlink>
      <w:r>
        <w:t xml:space="preserve"> that undergoes </w:t>
      </w:r>
      <w:hyperlink r:id="rId280" w:history="1">
        <w:r>
          <w:rPr>
            <w:rStyle w:val="Hyperlink"/>
          </w:rPr>
          <w:t>transverse fissions</w:t>
        </w:r>
      </w:hyperlink>
      <w:r>
        <w:t xml:space="preserve">, </w:t>
      </w:r>
      <w:hyperlink r:id="rId281" w:history="1">
        <w:r>
          <w:rPr>
            <w:rStyle w:val="Hyperlink"/>
          </w:rPr>
          <w:t>strobilization</w:t>
        </w:r>
      </w:hyperlink>
      <w:r>
        <w:t xml:space="preserve">, to form the </w:t>
      </w:r>
      <w:hyperlink r:id="rId282" w:history="1">
        <w:r>
          <w:rPr>
            <w:rStyle w:val="Hyperlink"/>
          </w:rPr>
          <w:t>strobila</w:t>
        </w:r>
      </w:hyperlink>
      <w:r>
        <w:t xml:space="preserve"> from which </w:t>
      </w:r>
      <w:hyperlink r:id="rId283" w:history="1">
        <w:r>
          <w:rPr>
            <w:rStyle w:val="Hyperlink"/>
          </w:rPr>
          <w:t>ephyrae</w:t>
        </w:r>
      </w:hyperlink>
      <w:r>
        <w:t xml:space="preserve">, small immature </w:t>
      </w:r>
      <w:hyperlink r:id="rId284" w:history="1">
        <w:r>
          <w:rPr>
            <w:rStyle w:val="Hyperlink"/>
          </w:rPr>
          <w:t>medusae</w:t>
        </w:r>
      </w:hyperlink>
      <w:r>
        <w:t xml:space="preserve">, are formed. </w:t>
      </w:r>
    </w:p>
    <w:p w:rsidR="00BB7F06" w:rsidRDefault="00BB7F06" w:rsidP="00BB7F06">
      <w:pPr>
        <w:pStyle w:val="body"/>
      </w:pPr>
      <w:bookmarkStart w:id="35" w:name="pgfId-1041681"/>
      <w:bookmarkEnd w:id="35"/>
      <w:r>
        <w:t xml:space="preserve">Scyphozoan </w:t>
      </w:r>
      <w:hyperlink r:id="rId285" w:history="1">
        <w:r>
          <w:rPr>
            <w:rStyle w:val="Hyperlink"/>
          </w:rPr>
          <w:t>medusae</w:t>
        </w:r>
      </w:hyperlink>
      <w:r>
        <w:t xml:space="preserve">, </w:t>
      </w:r>
      <w:hyperlink r:id="rId286" w:history="1">
        <w:r>
          <w:rPr>
            <w:rStyle w:val="Hyperlink"/>
          </w:rPr>
          <w:t>scyphomedusae</w:t>
        </w:r>
      </w:hyperlink>
      <w:r>
        <w:t xml:space="preserve">, are much larger than those of hydrozoans, have an enlarged cellular </w:t>
      </w:r>
      <w:hyperlink r:id="rId287" w:history="1">
        <w:r>
          <w:rPr>
            <w:rStyle w:val="Hyperlink"/>
          </w:rPr>
          <w:t>mesoglea</w:t>
        </w:r>
      </w:hyperlink>
      <w:r>
        <w:t xml:space="preserve">, and tetraradiate symmetry. The mouth is located at the end of a quadrangular </w:t>
      </w:r>
      <w:hyperlink r:id="rId288" w:history="1">
        <w:r>
          <w:rPr>
            <w:rStyle w:val="Hyperlink"/>
          </w:rPr>
          <w:t>manubrium</w:t>
        </w:r>
      </w:hyperlink>
      <w:r>
        <w:t xml:space="preserve"> that hangs from the inside of the bell and leads to a stomach, four gastric pouches and a complex series of canals that extend throughout the bell and along its outer edge. Gastric filaments on the walls of the pouches have </w:t>
      </w:r>
      <w:hyperlink r:id="rId289" w:history="1">
        <w:r>
          <w:rPr>
            <w:rStyle w:val="Hyperlink"/>
          </w:rPr>
          <w:t>cnidocytes</w:t>
        </w:r>
      </w:hyperlink>
      <w:r>
        <w:t xml:space="preserve"> to immobilize prey and gland cells that release digestive enzymes to start the digestive process, completed with </w:t>
      </w:r>
      <w:hyperlink r:id="rId290" w:history="1">
        <w:r>
          <w:rPr>
            <w:rStyle w:val="Hyperlink"/>
          </w:rPr>
          <w:t>intracellular digestion</w:t>
        </w:r>
      </w:hyperlink>
      <w:r>
        <w:t xml:space="preserve"> by cells lining the digestive tract. The mouth in many species is surrounded by oral arms with </w:t>
      </w:r>
      <w:hyperlink r:id="rId291" w:history="1">
        <w:r>
          <w:rPr>
            <w:rStyle w:val="Hyperlink"/>
          </w:rPr>
          <w:t>cnidocytes</w:t>
        </w:r>
      </w:hyperlink>
      <w:r>
        <w:t xml:space="preserve"> that help to capture prey that include: small fishes, invertebrates, and even the </w:t>
      </w:r>
      <w:hyperlink r:id="rId292" w:history="1">
        <w:r>
          <w:rPr>
            <w:rStyle w:val="Hyperlink"/>
          </w:rPr>
          <w:t>medusae</w:t>
        </w:r>
      </w:hyperlink>
      <w:r>
        <w:t xml:space="preserve"> of other species. Others are suspension feeders and passively capture small prey on the underside of the bell as they fall through the water column. In scyphozoans diffusion meets the needs of gas exchange and the elimination of </w:t>
      </w:r>
      <w:hyperlink r:id="rId293" w:history="1">
        <w:r>
          <w:rPr>
            <w:rStyle w:val="Hyperlink"/>
          </w:rPr>
          <w:t>metabolic wastes</w:t>
        </w:r>
      </w:hyperlink>
      <w:r>
        <w:t xml:space="preserve">. The margin of the bell has numerous tentacles and 4, 8, or 16 sensory organs consisting of paired </w:t>
      </w:r>
      <w:hyperlink r:id="rId294" w:history="1">
        <w:r>
          <w:rPr>
            <w:rStyle w:val="Hyperlink"/>
          </w:rPr>
          <w:t>lappets</w:t>
        </w:r>
      </w:hyperlink>
      <w:r>
        <w:t xml:space="preserve"> that surround each </w:t>
      </w:r>
      <w:hyperlink r:id="rId295" w:history="1">
        <w:r>
          <w:rPr>
            <w:rStyle w:val="Hyperlink"/>
          </w:rPr>
          <w:t>rhopalium</w:t>
        </w:r>
      </w:hyperlink>
      <w:r>
        <w:t xml:space="preserve">. Sexes are separate in the scyphozoans, and </w:t>
      </w:r>
      <w:hyperlink r:id="rId296" w:history="1">
        <w:r>
          <w:rPr>
            <w:rStyle w:val="Hyperlink"/>
          </w:rPr>
          <w:t>gonads</w:t>
        </w:r>
      </w:hyperlink>
      <w:r>
        <w:t xml:space="preserve"> are formed in </w:t>
      </w:r>
      <w:hyperlink r:id="rId297" w:history="1">
        <w:r>
          <w:rPr>
            <w:rStyle w:val="Hyperlink"/>
          </w:rPr>
          <w:t>gastrodermal</w:t>
        </w:r>
      </w:hyperlink>
      <w:r>
        <w:t xml:space="preserve"> pouches and derived from the </w:t>
      </w:r>
      <w:hyperlink r:id="rId298" w:history="1">
        <w:r>
          <w:rPr>
            <w:rStyle w:val="Hyperlink"/>
          </w:rPr>
          <w:t>endoderm</w:t>
        </w:r>
      </w:hyperlink>
      <w:r>
        <w:t xml:space="preserve">. Fertilization is generally external and the resulting </w:t>
      </w:r>
      <w:hyperlink r:id="rId299" w:history="1">
        <w:r>
          <w:rPr>
            <w:rStyle w:val="Hyperlink"/>
          </w:rPr>
          <w:t>planula</w:t>
        </w:r>
      </w:hyperlink>
      <w:r>
        <w:t xml:space="preserve"> settles on the substrate to become the </w:t>
      </w:r>
    </w:p>
    <w:bookmarkStart w:id="36" w:name="pgfId-1047820"/>
    <w:bookmarkEnd w:id="36"/>
    <w:p w:rsidR="00BB7F06" w:rsidRDefault="00395DD8" w:rsidP="00BB7F06">
      <w:pPr>
        <w:pStyle w:val="body"/>
      </w:pPr>
      <w:r>
        <w:fldChar w:fldCharType="begin"/>
      </w:r>
      <w:r w:rsidR="00BB7F06">
        <w:instrText xml:space="preserve"> HYPERLINK "javascript:Glossary('Scyphistoma')" </w:instrText>
      </w:r>
      <w:r>
        <w:fldChar w:fldCharType="separate"/>
      </w:r>
      <w:proofErr w:type="gramStart"/>
      <w:r w:rsidR="00BB7F06">
        <w:rPr>
          <w:rStyle w:val="Hyperlink"/>
        </w:rPr>
        <w:t>scyphistoma</w:t>
      </w:r>
      <w:proofErr w:type="gramEnd"/>
      <w:r>
        <w:fldChar w:fldCharType="end"/>
      </w:r>
      <w:r w:rsidR="00BB7F06">
        <w:t xml:space="preserve">. </w:t>
      </w:r>
    </w:p>
    <w:p w:rsidR="00BB7F06" w:rsidRDefault="00BB7F06" w:rsidP="00BB7F06">
      <w:pPr>
        <w:pStyle w:val="Heading3"/>
      </w:pPr>
      <w:r>
        <w:t>Class Cubozoa</w:t>
      </w:r>
    </w:p>
    <w:p w:rsidR="00BB7F06" w:rsidRDefault="00BB7F06" w:rsidP="00BB7F06">
      <w:pPr>
        <w:pStyle w:val="body"/>
      </w:pPr>
      <w:bookmarkStart w:id="37" w:name="pgfId-1031455"/>
      <w:bookmarkEnd w:id="37"/>
      <w:r>
        <w:t xml:space="preserve">Cubozoans are also called box jellies, a reference to their boxlike </w:t>
      </w:r>
      <w:hyperlink r:id="rId300" w:history="1">
        <w:r>
          <w:rPr>
            <w:rStyle w:val="Hyperlink"/>
          </w:rPr>
          <w:t>quadraradial symmetry</w:t>
        </w:r>
      </w:hyperlink>
      <w:r>
        <w:t xml:space="preserve">, or sea wasps because of their toxic, hemolytic, and cytotoxic stings known to kill large animals, including humans. The sixteen species in the class are found in warm tropical oceans, are </w:t>
      </w:r>
      <w:r>
        <w:lastRenderedPageBreak/>
        <w:t xml:space="preserve">transparent, and only a couple of centimeters in diameter but with tentacles that may trail up to 30 centimeters behind them. The tentacles are attached to the bell of the </w:t>
      </w:r>
      <w:hyperlink r:id="rId301" w:history="1">
        <w:r>
          <w:rPr>
            <w:rStyle w:val="Hyperlink"/>
          </w:rPr>
          <w:t>medusa</w:t>
        </w:r>
      </w:hyperlink>
      <w:r>
        <w:t xml:space="preserve"> at the corners of the box by </w:t>
      </w:r>
      <w:hyperlink r:id="rId302" w:history="1">
        <w:r>
          <w:rPr>
            <w:rStyle w:val="Hyperlink"/>
          </w:rPr>
          <w:t>pedalia</w:t>
        </w:r>
      </w:hyperlink>
      <w:r>
        <w:t xml:space="preserve">, and the mouth is suspended in the center from a quadrangular </w:t>
      </w:r>
      <w:hyperlink r:id="rId303" w:history="1">
        <w:r>
          <w:rPr>
            <w:rStyle w:val="Hyperlink"/>
          </w:rPr>
          <w:t>manubrium</w:t>
        </w:r>
      </w:hyperlink>
      <w:r>
        <w:t xml:space="preserve">. The </w:t>
      </w:r>
      <w:hyperlink r:id="rId304" w:history="1">
        <w:r>
          <w:rPr>
            <w:rStyle w:val="Hyperlink"/>
          </w:rPr>
          <w:t>pedalia</w:t>
        </w:r>
      </w:hyperlink>
      <w:r>
        <w:t xml:space="preserve"> may help to pass food to the mouth and into the digestive system that consists of a stomach with gastric filaments and canals that branch throughout the bell. Compared to other </w:t>
      </w:r>
      <w:hyperlink r:id="rId305" w:history="1">
        <w:r>
          <w:rPr>
            <w:rStyle w:val="Hyperlink"/>
          </w:rPr>
          <w:t>medusa</w:t>
        </w:r>
      </w:hyperlink>
      <w:r>
        <w:t xml:space="preserve">, box jellies are good swimmers. The edge of the </w:t>
      </w:r>
      <w:hyperlink r:id="rId306" w:history="1">
        <w:r>
          <w:rPr>
            <w:rStyle w:val="Hyperlink"/>
          </w:rPr>
          <w:t>medusae</w:t>
        </w:r>
      </w:hyperlink>
      <w:r>
        <w:t xml:space="preserve"> fold inward to create a </w:t>
      </w:r>
      <w:hyperlink r:id="rId307" w:history="1">
        <w:r>
          <w:rPr>
            <w:rStyle w:val="Hyperlink"/>
          </w:rPr>
          <w:t>velarium</w:t>
        </w:r>
      </w:hyperlink>
      <w:r>
        <w:t xml:space="preserve">, similar to the </w:t>
      </w:r>
      <w:hyperlink r:id="rId308" w:history="1">
        <w:r>
          <w:rPr>
            <w:rStyle w:val="Hyperlink"/>
          </w:rPr>
          <w:t>velum</w:t>
        </w:r>
      </w:hyperlink>
      <w:r>
        <w:t xml:space="preserve"> seen in </w:t>
      </w:r>
      <w:hyperlink r:id="rId309" w:history="1">
        <w:r>
          <w:rPr>
            <w:rStyle w:val="Hyperlink"/>
          </w:rPr>
          <w:t>hydromedusae</w:t>
        </w:r>
      </w:hyperlink>
      <w:r>
        <w:t xml:space="preserve">, and as water inside the bell is forced out of the small opening created by the </w:t>
      </w:r>
      <w:hyperlink r:id="rId310" w:history="1">
        <w:r>
          <w:rPr>
            <w:rStyle w:val="Hyperlink"/>
          </w:rPr>
          <w:t>velarium</w:t>
        </w:r>
      </w:hyperlink>
      <w:r>
        <w:t xml:space="preserve">, the box jelly is jet propelling through the water. Unlike other cnidarians, the nervous system is well developed and includes complex </w:t>
      </w:r>
      <w:hyperlink r:id="rId311" w:history="1">
        <w:r>
          <w:rPr>
            <w:rStyle w:val="Hyperlink"/>
          </w:rPr>
          <w:t>rhopalium</w:t>
        </w:r>
      </w:hyperlink>
      <w:r>
        <w:t xml:space="preserve"> with a </w:t>
      </w:r>
      <w:hyperlink r:id="rId312" w:history="1">
        <w:r>
          <w:rPr>
            <w:rStyle w:val="Hyperlink"/>
          </w:rPr>
          <w:t>statocyst</w:t>
        </w:r>
      </w:hyperlink>
      <w:r>
        <w:t xml:space="preserve"> and complex eyes with lenses, corneas, and retinas. The complex eyes may be image forming and may explain their directed movement and ability to maneuver and escape from predators. How it works in the absence of a brain is still not understood.</w:t>
      </w:r>
    </w:p>
    <w:p w:rsidR="00BB7F06" w:rsidRDefault="00BB7F06" w:rsidP="00BB7F06">
      <w:pPr>
        <w:pStyle w:val="body"/>
      </w:pPr>
      <w:bookmarkStart w:id="38" w:name="pgfId-1031877"/>
      <w:bookmarkEnd w:id="38"/>
      <w:r>
        <w:t xml:space="preserve">Although the reproductive cycle of cubozoans isn't fully understood, the sexes are separate. Male and female cubozoans often congregate in mating swarms, and fertilized eggs either form into </w:t>
      </w:r>
      <w:hyperlink r:id="rId313" w:history="1">
        <w:r>
          <w:rPr>
            <w:rStyle w:val="Hyperlink"/>
          </w:rPr>
          <w:t>planula</w:t>
        </w:r>
      </w:hyperlink>
      <w:r>
        <w:t xml:space="preserve"> larva in the surrounding water or may be brooded by the female as the </w:t>
      </w:r>
      <w:hyperlink r:id="rId314" w:history="1">
        <w:r>
          <w:rPr>
            <w:rStyle w:val="Hyperlink"/>
          </w:rPr>
          <w:t>planula</w:t>
        </w:r>
      </w:hyperlink>
      <w:r>
        <w:t xml:space="preserve"> forms. The </w:t>
      </w:r>
      <w:hyperlink r:id="rId315" w:history="1">
        <w:r>
          <w:rPr>
            <w:rStyle w:val="Hyperlink"/>
          </w:rPr>
          <w:t>planula</w:t>
        </w:r>
      </w:hyperlink>
      <w:r>
        <w:t xml:space="preserve"> ultimately settles to the bottom and forms a short-lived </w:t>
      </w:r>
      <w:hyperlink r:id="rId316" w:history="1">
        <w:r>
          <w:rPr>
            <w:rStyle w:val="Hyperlink"/>
            <w:i/>
            <w:iCs/>
          </w:rPr>
          <w:t>polyp</w:t>
        </w:r>
      </w:hyperlink>
      <w:hyperlink r:id="rId317" w:history="1">
        <w:r>
          <w:rPr>
            <w:rStyle w:val="Hyperlink"/>
          </w:rPr>
          <w:t xml:space="preserve"> </w:t>
        </w:r>
      </w:hyperlink>
      <w:r>
        <w:t xml:space="preserve">that may reproduce </w:t>
      </w:r>
      <w:hyperlink r:id="rId318" w:history="1">
        <w:r>
          <w:rPr>
            <w:rStyle w:val="Hyperlink"/>
          </w:rPr>
          <w:t>asexually</w:t>
        </w:r>
      </w:hyperlink>
      <w:r>
        <w:t xml:space="preserve"> producing new </w:t>
      </w:r>
      <w:hyperlink r:id="rId319" w:history="1">
        <w:r>
          <w:rPr>
            <w:rStyle w:val="Hyperlink"/>
          </w:rPr>
          <w:t>polyps</w:t>
        </w:r>
      </w:hyperlink>
      <w:r>
        <w:t xml:space="preserve">. Unlike </w:t>
      </w:r>
      <w:hyperlink r:id="rId320" w:history="1">
        <w:r>
          <w:rPr>
            <w:rStyle w:val="Hyperlink"/>
          </w:rPr>
          <w:t>strobilization</w:t>
        </w:r>
      </w:hyperlink>
      <w:r>
        <w:t xml:space="preserve"> in scyphozoans, which produces multiple </w:t>
      </w:r>
      <w:hyperlink r:id="rId321" w:history="1">
        <w:r>
          <w:rPr>
            <w:rStyle w:val="Hyperlink"/>
          </w:rPr>
          <w:t>medusae</w:t>
        </w:r>
      </w:hyperlink>
      <w:r>
        <w:t xml:space="preserve"> from a single </w:t>
      </w:r>
      <w:hyperlink r:id="rId322" w:history="1">
        <w:r>
          <w:rPr>
            <w:rStyle w:val="Hyperlink"/>
          </w:rPr>
          <w:t>polyp</w:t>
        </w:r>
      </w:hyperlink>
      <w:r>
        <w:t xml:space="preserve">, in cubozoans each polyp undergoes </w:t>
      </w:r>
      <w:hyperlink r:id="rId323" w:history="1">
        <w:r>
          <w:rPr>
            <w:rStyle w:val="Hyperlink"/>
          </w:rPr>
          <w:t>metamorphosis</w:t>
        </w:r>
      </w:hyperlink>
      <w:r>
        <w:t xml:space="preserve"> into a single small </w:t>
      </w:r>
      <w:hyperlink r:id="rId324" w:history="1">
        <w:r>
          <w:rPr>
            <w:rStyle w:val="Hyperlink"/>
          </w:rPr>
          <w:t>medusa</w:t>
        </w:r>
      </w:hyperlink>
      <w:r>
        <w:t xml:space="preserve"> that matures into an adult box jelly.</w:t>
      </w:r>
    </w:p>
    <w:p w:rsidR="00BB7F06" w:rsidRDefault="00BB7F06" w:rsidP="00BB7F06">
      <w:pPr>
        <w:pStyle w:val="Heading3"/>
      </w:pPr>
      <w:r>
        <w:t>Class Anthozoa</w:t>
      </w:r>
    </w:p>
    <w:p w:rsidR="00BB7F06" w:rsidRDefault="00BB7F06" w:rsidP="00BB7F06">
      <w:pPr>
        <w:pStyle w:val="body"/>
      </w:pPr>
      <w:bookmarkStart w:id="39" w:name="pgfId-1025874"/>
      <w:bookmarkEnd w:id="39"/>
      <w:r>
        <w:t xml:space="preserve">Anthozoans come in two sizes: small individuals, only 1 millimeter in height, that often form large colonies (coral reefs, for example); and solitary, large forms that can be up to 1 meter across (sea anemones, for example). The 6,500 living species are found exclusively in the shallow waters of the oceans. The fossil record for the phylum contains about the same number of species. An anthozoan lives its entire life in the </w:t>
      </w:r>
      <w:hyperlink r:id="rId325" w:history="1">
        <w:r>
          <w:rPr>
            <w:rStyle w:val="Hyperlink"/>
          </w:rPr>
          <w:t>hexaradially symmetric</w:t>
        </w:r>
      </w:hyperlink>
      <w:r>
        <w:t xml:space="preserve"> </w:t>
      </w:r>
      <w:hyperlink r:id="rId326" w:history="1">
        <w:r>
          <w:rPr>
            <w:rStyle w:val="Hyperlink"/>
          </w:rPr>
          <w:t>polyp</w:t>
        </w:r>
      </w:hyperlink>
      <w:r>
        <w:t xml:space="preserve"> stage; there is no </w:t>
      </w:r>
      <w:hyperlink r:id="rId327" w:history="1">
        <w:r>
          <w:rPr>
            <w:rStyle w:val="Hyperlink"/>
          </w:rPr>
          <w:t>medusa</w:t>
        </w:r>
      </w:hyperlink>
      <w:r>
        <w:t xml:space="preserve"> in these cnidarians. </w:t>
      </w:r>
    </w:p>
    <w:p w:rsidR="00BB7F06" w:rsidRDefault="00BB7F06" w:rsidP="00BB7F06">
      <w:pPr>
        <w:pStyle w:val="body"/>
      </w:pPr>
      <w:bookmarkStart w:id="40" w:name="pgfId-1032853"/>
      <w:bookmarkEnd w:id="40"/>
      <w:r>
        <w:t xml:space="preserve">In all anthozoans, tentacles surround the mouth at the center of the oral disk. The aboral side is the pedal disk on which an anthozoan sits, and between the two disks is the body column. Unlike </w:t>
      </w:r>
      <w:hyperlink r:id="rId328" w:history="1">
        <w:r>
          <w:rPr>
            <w:rStyle w:val="Hyperlink"/>
          </w:rPr>
          <w:t>polyps</w:t>
        </w:r>
      </w:hyperlink>
      <w:r>
        <w:t xml:space="preserve"> found in the other cnidarian </w:t>
      </w:r>
      <w:hyperlink r:id="rId329" w:history="1">
        <w:r>
          <w:rPr>
            <w:rStyle w:val="Hyperlink"/>
          </w:rPr>
          <w:t>taxa</w:t>
        </w:r>
      </w:hyperlink>
      <w:r>
        <w:t xml:space="preserve">, the anthozoan mouth is connected to a </w:t>
      </w:r>
      <w:hyperlink r:id="rId330" w:history="1">
        <w:r>
          <w:rPr>
            <w:rStyle w:val="Hyperlink"/>
          </w:rPr>
          <w:t>pharynx</w:t>
        </w:r>
      </w:hyperlink>
      <w:r>
        <w:t xml:space="preserve"> formed from an invagination of the outer body wall that extends into a </w:t>
      </w:r>
      <w:hyperlink r:id="rId331" w:history="1">
        <w:r>
          <w:rPr>
            <w:rStyle w:val="Hyperlink"/>
          </w:rPr>
          <w:t>coelenteron</w:t>
        </w:r>
      </w:hyperlink>
      <w:r>
        <w:t xml:space="preserve"> divided by </w:t>
      </w:r>
      <w:hyperlink r:id="rId332" w:history="1">
        <w:r>
          <w:rPr>
            <w:rStyle w:val="Hyperlink"/>
          </w:rPr>
          <w:t>septa</w:t>
        </w:r>
      </w:hyperlink>
      <w:r>
        <w:t xml:space="preserve">. Complete </w:t>
      </w:r>
      <w:hyperlink r:id="rId333" w:history="1">
        <w:r>
          <w:rPr>
            <w:rStyle w:val="Hyperlink"/>
          </w:rPr>
          <w:t>septa</w:t>
        </w:r>
      </w:hyperlink>
      <w:r>
        <w:t xml:space="preserve"> connect the body wall to the </w:t>
      </w:r>
      <w:hyperlink r:id="rId334" w:history="1">
        <w:r>
          <w:rPr>
            <w:rStyle w:val="Hyperlink"/>
          </w:rPr>
          <w:t>pharynx</w:t>
        </w:r>
      </w:hyperlink>
      <w:r>
        <w:t xml:space="preserve"> and have retractor muscles that change the shape of the </w:t>
      </w:r>
      <w:hyperlink r:id="rId335" w:history="1">
        <w:r>
          <w:rPr>
            <w:rStyle w:val="Hyperlink"/>
          </w:rPr>
          <w:t>polyp</w:t>
        </w:r>
      </w:hyperlink>
      <w:r>
        <w:t xml:space="preserve"> and extend and retract the tentacles. Incomplete </w:t>
      </w:r>
      <w:hyperlink r:id="rId336" w:history="1">
        <w:r>
          <w:rPr>
            <w:rStyle w:val="Hyperlink"/>
          </w:rPr>
          <w:t>septa</w:t>
        </w:r>
      </w:hyperlink>
      <w:r>
        <w:t xml:space="preserve"> attach to the body wall but their free ends are suspended in the </w:t>
      </w:r>
      <w:hyperlink r:id="rId337" w:history="1">
        <w:r>
          <w:rPr>
            <w:rStyle w:val="Hyperlink"/>
          </w:rPr>
          <w:t>coelenteron</w:t>
        </w:r>
      </w:hyperlink>
      <w:r>
        <w:t xml:space="preserve"> and are armed with </w:t>
      </w:r>
      <w:hyperlink r:id="rId338" w:history="1">
        <w:r>
          <w:rPr>
            <w:rStyle w:val="Hyperlink"/>
          </w:rPr>
          <w:t>cnidocytes</w:t>
        </w:r>
      </w:hyperlink>
      <w:r>
        <w:t xml:space="preserve"> to help immobilize ingested prey, and </w:t>
      </w:r>
      <w:hyperlink r:id="rId339" w:history="1">
        <w:r>
          <w:rPr>
            <w:rStyle w:val="Hyperlink"/>
          </w:rPr>
          <w:t>digestive glands</w:t>
        </w:r>
      </w:hyperlink>
      <w:r>
        <w:t xml:space="preserve"> the secrete enzymes for initial breakdown of the meal before final </w:t>
      </w:r>
      <w:hyperlink r:id="rId340" w:history="1">
        <w:r>
          <w:rPr>
            <w:rStyle w:val="Hyperlink"/>
          </w:rPr>
          <w:t>intracellular digestion</w:t>
        </w:r>
      </w:hyperlink>
      <w:r>
        <w:t xml:space="preserve">. Externally the mouth appears as a slit, and at one or both of its edges is a </w:t>
      </w:r>
      <w:hyperlink r:id="rId341" w:history="1">
        <w:r>
          <w:rPr>
            <w:rStyle w:val="Hyperlink"/>
          </w:rPr>
          <w:t>siphonoglyph</w:t>
        </w:r>
      </w:hyperlink>
      <w:r>
        <w:t xml:space="preserve"> formed from a band of </w:t>
      </w:r>
      <w:hyperlink r:id="rId342" w:history="1">
        <w:r>
          <w:rPr>
            <w:rStyle w:val="Hyperlink"/>
          </w:rPr>
          <w:t>cilia</w:t>
        </w:r>
      </w:hyperlink>
      <w:r>
        <w:t xml:space="preserve"> that pump water, and in some species food, into the </w:t>
      </w:r>
      <w:hyperlink r:id="rId343" w:history="1">
        <w:r>
          <w:rPr>
            <w:rStyle w:val="Hyperlink"/>
          </w:rPr>
          <w:t>gastrovascular cavity</w:t>
        </w:r>
      </w:hyperlink>
      <w:r>
        <w:t xml:space="preserve">. When they1re paired the </w:t>
      </w:r>
      <w:hyperlink r:id="rId344" w:history="1">
        <w:r>
          <w:rPr>
            <w:rStyle w:val="Hyperlink"/>
          </w:rPr>
          <w:t>siphonoglyphs</w:t>
        </w:r>
      </w:hyperlink>
      <w:r>
        <w:t xml:space="preserve"> give the animal </w:t>
      </w:r>
      <w:proofErr w:type="gramStart"/>
      <w:r>
        <w:t xml:space="preserve">a </w:t>
      </w:r>
      <w:hyperlink r:id="rId345" w:history="1">
        <w:r>
          <w:rPr>
            <w:rStyle w:val="Hyperlink"/>
          </w:rPr>
          <w:t>septa</w:t>
        </w:r>
        <w:proofErr w:type="gramEnd"/>
      </w:hyperlink>
      <w:r>
        <w:t xml:space="preserve">. </w:t>
      </w:r>
      <w:hyperlink r:id="rId346" w:history="1">
        <w:r>
          <w:rPr>
            <w:rStyle w:val="Hyperlink"/>
          </w:rPr>
          <w:t>Gonads</w:t>
        </w:r>
      </w:hyperlink>
      <w:r>
        <w:t xml:space="preserve"> form on the wall of the </w:t>
      </w:r>
      <w:hyperlink r:id="rId347" w:history="1">
        <w:r>
          <w:rPr>
            <w:rStyle w:val="Hyperlink"/>
          </w:rPr>
          <w:t>coelenteron</w:t>
        </w:r>
      </w:hyperlink>
      <w:r>
        <w:t xml:space="preserve"> in the </w:t>
      </w:r>
      <w:hyperlink r:id="rId348" w:history="1">
        <w:r>
          <w:rPr>
            <w:rStyle w:val="Hyperlink"/>
          </w:rPr>
          <w:t>gastrodermis</w:t>
        </w:r>
      </w:hyperlink>
      <w:r>
        <w:t xml:space="preserve">; </w:t>
      </w:r>
      <w:hyperlink r:id="rId349" w:history="1">
        <w:r>
          <w:rPr>
            <w:rStyle w:val="Hyperlink"/>
          </w:rPr>
          <w:t>gametes</w:t>
        </w:r>
      </w:hyperlink>
      <w:r>
        <w:t xml:space="preserve"> are released into the surrounding water and fertilization results in a </w:t>
      </w:r>
      <w:hyperlink r:id="rId350" w:history="1">
        <w:r>
          <w:rPr>
            <w:rStyle w:val="Hyperlink"/>
          </w:rPr>
          <w:t>planula</w:t>
        </w:r>
      </w:hyperlink>
      <w:r>
        <w:t xml:space="preserve"> larva that ultimately forms a new </w:t>
      </w:r>
      <w:hyperlink r:id="rId351" w:history="1">
        <w:r>
          <w:rPr>
            <w:rStyle w:val="Hyperlink"/>
          </w:rPr>
          <w:t>polyp</w:t>
        </w:r>
      </w:hyperlink>
      <w:r>
        <w:t xml:space="preserve"> after settling to the substrate.</w:t>
      </w:r>
    </w:p>
    <w:p w:rsidR="00BB7F06" w:rsidRDefault="00BB7F06" w:rsidP="00BB7F06">
      <w:pPr>
        <w:pStyle w:val="body"/>
      </w:pPr>
      <w:bookmarkStart w:id="41" w:name="pgfId-1025876"/>
      <w:bookmarkEnd w:id="41"/>
      <w:r>
        <w:lastRenderedPageBreak/>
        <w:t xml:space="preserve">In anemones, the fluid of the </w:t>
      </w:r>
      <w:hyperlink r:id="rId352" w:history="1">
        <w:r>
          <w:rPr>
            <w:rStyle w:val="Hyperlink"/>
          </w:rPr>
          <w:t>coelenteron</w:t>
        </w:r>
      </w:hyperlink>
      <w:r>
        <w:t xml:space="preserve"> forms a </w:t>
      </w:r>
      <w:hyperlink r:id="rId353" w:history="1">
        <w:r>
          <w:rPr>
            <w:rStyle w:val="Hyperlink"/>
          </w:rPr>
          <w:t>hydrostatic skeleton</w:t>
        </w:r>
      </w:hyperlink>
      <w:r>
        <w:t xml:space="preserve"> with the contractile fibers in the </w:t>
      </w:r>
      <w:hyperlink r:id="rId354" w:history="1">
        <w:r>
          <w:rPr>
            <w:rStyle w:val="Hyperlink"/>
          </w:rPr>
          <w:t>gastrodermis</w:t>
        </w:r>
      </w:hyperlink>
      <w:r>
        <w:t xml:space="preserve"> arranged circularly in the body wall and longitudinally from oral to aboral sides in the complete mesenteries. The </w:t>
      </w:r>
      <w:hyperlink r:id="rId355" w:history="1">
        <w:r>
          <w:rPr>
            <w:rStyle w:val="Hyperlink"/>
          </w:rPr>
          <w:t>pharynx</w:t>
        </w:r>
      </w:hyperlink>
      <w:r>
        <w:t xml:space="preserve"> is usually collapsed and water inside the </w:t>
      </w:r>
      <w:hyperlink r:id="rId356" w:history="1">
        <w:r>
          <w:rPr>
            <w:rStyle w:val="Hyperlink"/>
          </w:rPr>
          <w:t>coelenteron</w:t>
        </w:r>
      </w:hyperlink>
      <w:r>
        <w:t xml:space="preserve"> can't escape. The large </w:t>
      </w:r>
      <w:hyperlink r:id="rId357" w:history="1">
        <w:r>
          <w:rPr>
            <w:rStyle w:val="Hyperlink"/>
          </w:rPr>
          <w:t>polyp</w:t>
        </w:r>
      </w:hyperlink>
      <w:r>
        <w:t xml:space="preserve"> is kept inflated by water pumped into the </w:t>
      </w:r>
      <w:hyperlink r:id="rId358" w:history="1">
        <w:r>
          <w:rPr>
            <w:rStyle w:val="Hyperlink"/>
          </w:rPr>
          <w:t>coelenteron</w:t>
        </w:r>
      </w:hyperlink>
      <w:r>
        <w:t xml:space="preserve"> by the </w:t>
      </w:r>
      <w:hyperlink r:id="rId359" w:history="1">
        <w:r>
          <w:rPr>
            <w:rStyle w:val="Hyperlink"/>
          </w:rPr>
          <w:t>siphonoglyphs</w:t>
        </w:r>
      </w:hyperlink>
      <w:r>
        <w:t xml:space="preserve">. Anemones feed on a variety of small invertebrates and fish small enough to be swallowed whole. In anemones the sexes are usually separate and </w:t>
      </w:r>
      <w:hyperlink r:id="rId360" w:history="1">
        <w:r>
          <w:rPr>
            <w:rStyle w:val="Hyperlink"/>
          </w:rPr>
          <w:t>gametes</w:t>
        </w:r>
      </w:hyperlink>
      <w:r>
        <w:t xml:space="preserve"> form from the </w:t>
      </w:r>
      <w:hyperlink r:id="rId361" w:history="1">
        <w:r>
          <w:rPr>
            <w:rStyle w:val="Hyperlink"/>
          </w:rPr>
          <w:t>gastrodermis</w:t>
        </w:r>
      </w:hyperlink>
      <w:r>
        <w:t xml:space="preserve">. Sperm is released into the </w:t>
      </w:r>
      <w:hyperlink r:id="rId362" w:history="1">
        <w:r>
          <w:rPr>
            <w:rStyle w:val="Hyperlink"/>
          </w:rPr>
          <w:t>coelenteron</w:t>
        </w:r>
      </w:hyperlink>
      <w:r>
        <w:t xml:space="preserve"> and out the mouth or through pores in the tentacles or body wall. Eggs may be released the same way, fertilized internally and released at the </w:t>
      </w:r>
      <w:hyperlink r:id="rId363" w:history="1">
        <w:r>
          <w:rPr>
            <w:rStyle w:val="Hyperlink"/>
          </w:rPr>
          <w:t>planula</w:t>
        </w:r>
      </w:hyperlink>
      <w:r>
        <w:t xml:space="preserve"> stage, or brooded until the </w:t>
      </w:r>
      <w:hyperlink r:id="rId364" w:history="1">
        <w:r>
          <w:rPr>
            <w:rStyle w:val="Hyperlink"/>
          </w:rPr>
          <w:t>actinula</w:t>
        </w:r>
      </w:hyperlink>
      <w:r>
        <w:t xml:space="preserve"> stage. </w:t>
      </w:r>
      <w:hyperlink r:id="rId365" w:history="1">
        <w:r>
          <w:rPr>
            <w:rStyle w:val="Hyperlink"/>
          </w:rPr>
          <w:t>Asexual</w:t>
        </w:r>
      </w:hyperlink>
      <w:r>
        <w:t xml:space="preserve"> reproduction takes the form of pedal laceration and, as the name implies, pieces of the pedal disk that tear off form new anemones.</w:t>
      </w:r>
    </w:p>
    <w:p w:rsidR="00BB7F06" w:rsidRDefault="00BB7F06" w:rsidP="00BB7F06">
      <w:pPr>
        <w:pStyle w:val="body"/>
      </w:pPr>
      <w:bookmarkStart w:id="42" w:name="pgfId-1025877"/>
      <w:bookmarkEnd w:id="42"/>
      <w:r>
        <w:t xml:space="preserve">Stony corals are closely related to the sea anemones and like them have a symmetry based on six, but differ in the absence of </w:t>
      </w:r>
      <w:hyperlink r:id="rId366" w:history="1">
        <w:r>
          <w:rPr>
            <w:rStyle w:val="Hyperlink"/>
          </w:rPr>
          <w:t>siphonoglyphs</w:t>
        </w:r>
      </w:hyperlink>
      <w:r>
        <w:t xml:space="preserve"> and the presence of a calcareous skeleton secreted by the pedal disk and the lower part of the body column. The skeleton creates a skeletal cup in which the </w:t>
      </w:r>
      <w:hyperlink r:id="rId367" w:history="1">
        <w:r>
          <w:rPr>
            <w:rStyle w:val="Hyperlink"/>
          </w:rPr>
          <w:t>polyp</w:t>
        </w:r>
      </w:hyperlink>
      <w:r>
        <w:t xml:space="preserve"> sits or retracts for protection from potential predators. Each member of the colony is connected to its neighbor by lateral extensions of the body wall and the </w:t>
      </w:r>
      <w:hyperlink r:id="rId368" w:history="1">
        <w:r>
          <w:rPr>
            <w:rStyle w:val="Hyperlink"/>
          </w:rPr>
          <w:t>coelenteron</w:t>
        </w:r>
      </w:hyperlink>
      <w:r>
        <w:t xml:space="preserve"> inside. The colony increases in size by </w:t>
      </w:r>
      <w:hyperlink r:id="rId369" w:history="1">
        <w:r>
          <w:rPr>
            <w:rStyle w:val="Hyperlink"/>
          </w:rPr>
          <w:t>budding</w:t>
        </w:r>
      </w:hyperlink>
      <w:r>
        <w:t xml:space="preserve">, and as it grows it continues to enlarge the underlying skeleton as individual </w:t>
      </w:r>
      <w:hyperlink r:id="rId370" w:history="1">
        <w:r>
          <w:rPr>
            <w:rStyle w:val="Hyperlink"/>
          </w:rPr>
          <w:t>polyps</w:t>
        </w:r>
      </w:hyperlink>
      <w:r>
        <w:t xml:space="preserve"> separate their pedal disc from the surface and secrete a new cup in which to live. Different patterns in </w:t>
      </w:r>
      <w:hyperlink r:id="rId371" w:history="1">
        <w:r>
          <w:rPr>
            <w:rStyle w:val="Hyperlink"/>
          </w:rPr>
          <w:t>budding</w:t>
        </w:r>
      </w:hyperlink>
      <w:r>
        <w:t xml:space="preserve"> result in the different shapes and forms that corals have. These minute </w:t>
      </w:r>
      <w:hyperlink r:id="rId372" w:history="1">
        <w:r>
          <w:rPr>
            <w:rStyle w:val="Hyperlink"/>
          </w:rPr>
          <w:t>polyps</w:t>
        </w:r>
      </w:hyperlink>
      <w:r>
        <w:t xml:space="preserve"> create the coral reefs that are some of the most productive marine environments. </w:t>
      </w:r>
    </w:p>
    <w:p w:rsidR="00BB7F06" w:rsidRDefault="00BB7F06" w:rsidP="00BB7F06">
      <w:pPr>
        <w:pStyle w:val="body"/>
      </w:pPr>
      <w:bookmarkStart w:id="43" w:name="pgfId-1033544"/>
      <w:bookmarkEnd w:id="43"/>
      <w:r>
        <w:t xml:space="preserve">Soft corals differ from stony corals by having symmetry based on eight, </w:t>
      </w:r>
      <w:hyperlink r:id="rId373" w:history="1">
        <w:r>
          <w:rPr>
            <w:rStyle w:val="Hyperlink"/>
          </w:rPr>
          <w:t>octaradial symmetry</w:t>
        </w:r>
      </w:hyperlink>
      <w:r>
        <w:t xml:space="preserve">, and by each </w:t>
      </w:r>
      <w:hyperlink r:id="rId374" w:history="1">
        <w:r>
          <w:rPr>
            <w:rStyle w:val="Hyperlink"/>
          </w:rPr>
          <w:t>polyp</w:t>
        </w:r>
      </w:hyperlink>
      <w:r>
        <w:t xml:space="preserve"> being embedded in a matrix of </w:t>
      </w:r>
      <w:hyperlink r:id="rId375" w:history="1">
        <w:r>
          <w:rPr>
            <w:rStyle w:val="Hyperlink"/>
          </w:rPr>
          <w:t>mesoglea</w:t>
        </w:r>
      </w:hyperlink>
      <w:r>
        <w:t xml:space="preserve">, the </w:t>
      </w:r>
      <w:hyperlink r:id="rId376" w:history="1">
        <w:r>
          <w:rPr>
            <w:rStyle w:val="Hyperlink"/>
          </w:rPr>
          <w:t>coenenchyme</w:t>
        </w:r>
      </w:hyperlink>
      <w:r>
        <w:t xml:space="preserve">; strengthened by calcareous </w:t>
      </w:r>
      <w:hyperlink r:id="rId377" w:history="1">
        <w:r>
          <w:rPr>
            <w:rStyle w:val="Hyperlink"/>
          </w:rPr>
          <w:t>spicules</w:t>
        </w:r>
      </w:hyperlink>
      <w:r>
        <w:t xml:space="preserve">; and surrounded by the epidermis. The </w:t>
      </w:r>
      <w:hyperlink r:id="rId378" w:history="1">
        <w:r>
          <w:rPr>
            <w:rStyle w:val="Hyperlink"/>
          </w:rPr>
          <w:t>coenenchyme</w:t>
        </w:r>
      </w:hyperlink>
      <w:r>
        <w:t xml:space="preserve"> is a type of </w:t>
      </w:r>
      <w:hyperlink r:id="rId379" w:history="1">
        <w:r>
          <w:rPr>
            <w:rStyle w:val="Hyperlink"/>
          </w:rPr>
          <w:t>endoskeleton</w:t>
        </w:r>
      </w:hyperlink>
      <w:r>
        <w:t xml:space="preserve">. The </w:t>
      </w:r>
      <w:hyperlink r:id="rId380" w:history="1">
        <w:r>
          <w:rPr>
            <w:rStyle w:val="Hyperlink"/>
          </w:rPr>
          <w:t>coelenteron</w:t>
        </w:r>
      </w:hyperlink>
      <w:r>
        <w:t xml:space="preserve"> of each of the colony's polyps is connected to the others by hollow </w:t>
      </w:r>
      <w:hyperlink r:id="rId381" w:history="1">
        <w:r>
          <w:rPr>
            <w:rStyle w:val="Hyperlink"/>
          </w:rPr>
          <w:t>gastrodermally</w:t>
        </w:r>
      </w:hyperlink>
      <w:r>
        <w:t xml:space="preserve"> derived tubes, </w:t>
      </w:r>
      <w:hyperlink r:id="rId382" w:history="1">
        <w:r>
          <w:rPr>
            <w:rStyle w:val="Hyperlink"/>
          </w:rPr>
          <w:t>solenia</w:t>
        </w:r>
      </w:hyperlink>
      <w:r>
        <w:t xml:space="preserve">. The eight tentacles that surround the mouth of a soft coral are branched, and the mouth has only one </w:t>
      </w:r>
      <w:hyperlink r:id="rId383" w:history="1">
        <w:r>
          <w:rPr>
            <w:rStyle w:val="Hyperlink"/>
          </w:rPr>
          <w:t>siphonoglyph</w:t>
        </w:r>
      </w:hyperlink>
      <w:r>
        <w:t xml:space="preserve">. Soft coral colonies also grow by </w:t>
      </w:r>
      <w:hyperlink r:id="rId384" w:history="1">
        <w:r>
          <w:rPr>
            <w:rStyle w:val="Hyperlink"/>
          </w:rPr>
          <w:t>budding</w:t>
        </w:r>
      </w:hyperlink>
      <w:r>
        <w:t xml:space="preserve"> but instead of spreading out across the surface of the ocean bottom, they rise up from it forming elaborate fans and rods optimizing their feeding surface while minimizing contact with the substrate.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i/>
          <w:iCs/>
          <w:szCs w:val="24"/>
          <w:lang w:eastAsia="en-CA"/>
        </w:rPr>
        <w:t>BIO2135</w:t>
      </w:r>
      <w:r w:rsidRPr="00BB7F06">
        <w:rPr>
          <w:rFonts w:eastAsia="Times New Roman" w:cs="Times New Roman"/>
          <w:szCs w:val="24"/>
          <w:lang w:eastAsia="en-CA"/>
        </w:rPr>
        <w:t xml:space="preserve"> </w:t>
      </w:r>
    </w:p>
    <w:p w:rsidR="00121649" w:rsidRDefault="00121649" w:rsidP="00121649">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Aboral surface:</w:t>
      </w:r>
      <w:r w:rsidR="00F90A0F" w:rsidRPr="00F90A0F">
        <w:rPr>
          <w:rStyle w:val="Heading1Char"/>
          <w:rFonts w:ascii="Verdana, Arial, sans-serif" w:eastAsiaTheme="minorHAnsi" w:hAnsi="Verdana, Arial, sans-serif"/>
          <w:color w:val="000000"/>
          <w:sz w:val="22"/>
          <w:szCs w:val="22"/>
        </w:rPr>
        <w:t xml:space="preserve"> </w:t>
      </w:r>
      <w:r w:rsidR="00F90A0F">
        <w:rPr>
          <w:rStyle w:val="apple-style-span"/>
          <w:rFonts w:ascii="Verdana, Arial, sans-serif" w:hAnsi="Verdana, Arial, sans-serif"/>
          <w:color w:val="000000"/>
          <w:sz w:val="22"/>
        </w:rPr>
        <w:t>In radially symmetric animals there is no anterior, posterior, left or right sides to the animal. Instead we refer to the two sides of the animal by the location of the mouth. In this case, the side opposite the mouth</w:t>
      </w:r>
    </w:p>
    <w:p w:rsidR="00121649" w:rsidRDefault="00121649" w:rsidP="00121649">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Anthozoa:</w:t>
      </w:r>
      <w:r w:rsidR="00A10A75" w:rsidRPr="00A10A75">
        <w:rPr>
          <w:rStyle w:val="Heading1Char"/>
          <w:rFonts w:ascii="-webkit-sans-serif" w:eastAsiaTheme="minorHAnsi" w:hAnsi="-webkit-sans-serif"/>
          <w:color w:val="000000"/>
        </w:rPr>
        <w:t xml:space="preserve"> </w:t>
      </w:r>
      <w:r w:rsidR="00A10A75">
        <w:rPr>
          <w:rStyle w:val="apple-style-span"/>
          <w:rFonts w:ascii="-webkit-sans-serif" w:hAnsi="-webkit-sans-serif"/>
          <w:color w:val="000000"/>
        </w:rPr>
        <w:t>a class within the phylum</w:t>
      </w:r>
      <w:r w:rsidR="00A10A75">
        <w:rPr>
          <w:rStyle w:val="apple-converted-space"/>
          <w:rFonts w:ascii="-webkit-sans-serif" w:hAnsi="-webkit-sans-serif"/>
          <w:color w:val="000000"/>
        </w:rPr>
        <w:t> </w:t>
      </w:r>
      <w:hyperlink r:id="rId385" w:tooltip="Cnidaria" w:history="1">
        <w:r w:rsidR="00A10A75">
          <w:rPr>
            <w:rStyle w:val="Hyperlink"/>
            <w:rFonts w:ascii="-webkit-sans-serif" w:hAnsi="-webkit-sans-serif"/>
            <w:color w:val="002BB8"/>
          </w:rPr>
          <w:t>Cnidaria</w:t>
        </w:r>
      </w:hyperlink>
      <w:r w:rsidR="00A10A75">
        <w:rPr>
          <w:rStyle w:val="apple-converted-space"/>
          <w:rFonts w:ascii="-webkit-sans-serif" w:hAnsi="-webkit-sans-serif"/>
          <w:color w:val="000000"/>
        </w:rPr>
        <w:t> </w:t>
      </w:r>
      <w:r w:rsidR="00A10A75">
        <w:rPr>
          <w:rStyle w:val="apple-style-span"/>
          <w:rFonts w:ascii="-webkit-sans-serif" w:hAnsi="-webkit-sans-serif"/>
          <w:color w:val="000000"/>
        </w:rPr>
        <w:t>that contains the</w:t>
      </w:r>
      <w:r w:rsidR="00A10A75">
        <w:rPr>
          <w:rStyle w:val="apple-converted-space"/>
          <w:rFonts w:ascii="-webkit-sans-serif" w:hAnsi="-webkit-sans-serif"/>
          <w:color w:val="000000"/>
        </w:rPr>
        <w:t> </w:t>
      </w:r>
      <w:hyperlink r:id="rId386" w:tooltip="Sea anemone" w:history="1">
        <w:r w:rsidR="00A10A75">
          <w:rPr>
            <w:rStyle w:val="Hyperlink"/>
            <w:rFonts w:ascii="-webkit-sans-serif" w:hAnsi="-webkit-sans-serif"/>
            <w:color w:val="002BB8"/>
          </w:rPr>
          <w:t>sea anemones</w:t>
        </w:r>
      </w:hyperlink>
      <w:r w:rsidR="00A10A75">
        <w:rPr>
          <w:rStyle w:val="apple-converted-space"/>
          <w:rFonts w:ascii="-webkit-sans-serif" w:hAnsi="-webkit-sans-serif"/>
          <w:color w:val="000000"/>
        </w:rPr>
        <w:t> </w:t>
      </w:r>
      <w:r w:rsidR="00A10A75">
        <w:rPr>
          <w:rStyle w:val="apple-style-span"/>
          <w:rFonts w:ascii="-webkit-sans-serif" w:hAnsi="-webkit-sans-serif"/>
          <w:color w:val="000000"/>
        </w:rPr>
        <w:t>and</w:t>
      </w:r>
      <w:r w:rsidR="00A10A75">
        <w:rPr>
          <w:rStyle w:val="apple-converted-space"/>
          <w:rFonts w:ascii="-webkit-sans-serif" w:hAnsi="-webkit-sans-serif"/>
          <w:color w:val="000000"/>
        </w:rPr>
        <w:t> </w:t>
      </w:r>
      <w:hyperlink r:id="rId387" w:tooltip="Coral" w:history="1">
        <w:r w:rsidR="00A10A75">
          <w:rPr>
            <w:rStyle w:val="Hyperlink"/>
            <w:rFonts w:ascii="-webkit-sans-serif" w:hAnsi="-webkit-sans-serif"/>
            <w:color w:val="002BB8"/>
          </w:rPr>
          <w:t>corals</w:t>
        </w:r>
      </w:hyperlink>
      <w:r w:rsidR="00A10A75">
        <w:rPr>
          <w:rStyle w:val="apple-style-span"/>
          <w:rFonts w:ascii="-webkit-sans-serif" w:hAnsi="-webkit-sans-serif"/>
          <w:color w:val="000000"/>
        </w:rPr>
        <w:t>. Unlike other cnidarians, anthozoans do not have a</w:t>
      </w:r>
      <w:r w:rsidR="00A10A75">
        <w:rPr>
          <w:rStyle w:val="apple-converted-space"/>
          <w:rFonts w:ascii="-webkit-sans-serif" w:hAnsi="-webkit-sans-serif"/>
          <w:color w:val="000000"/>
        </w:rPr>
        <w:t> </w:t>
      </w:r>
      <w:hyperlink r:id="rId388" w:tooltip="Medusa (biology)" w:history="1">
        <w:r w:rsidR="00A10A75">
          <w:rPr>
            <w:rStyle w:val="Hyperlink"/>
            <w:rFonts w:ascii="-webkit-sans-serif" w:hAnsi="-webkit-sans-serif"/>
            <w:color w:val="002BB8"/>
          </w:rPr>
          <w:t>medusa</w:t>
        </w:r>
      </w:hyperlink>
      <w:r w:rsidR="00A10A75">
        <w:rPr>
          <w:rStyle w:val="apple-converted-space"/>
          <w:rFonts w:ascii="-webkit-sans-serif" w:hAnsi="-webkit-sans-serif"/>
          <w:color w:val="000000"/>
        </w:rPr>
        <w:t> </w:t>
      </w:r>
      <w:r w:rsidR="00A10A75">
        <w:rPr>
          <w:rStyle w:val="apple-style-span"/>
          <w:rFonts w:ascii="-webkit-sans-serif" w:hAnsi="-webkit-sans-serif"/>
          <w:color w:val="000000"/>
        </w:rPr>
        <w:t>stage in their development. Instead, they release</w:t>
      </w:r>
      <w:r w:rsidR="00A10A75">
        <w:rPr>
          <w:rStyle w:val="apple-converted-space"/>
          <w:rFonts w:ascii="-webkit-sans-serif" w:hAnsi="-webkit-sans-serif"/>
          <w:color w:val="000000"/>
        </w:rPr>
        <w:t> </w:t>
      </w:r>
      <w:hyperlink r:id="rId389" w:tooltip="Sperm" w:history="1">
        <w:r w:rsidR="00A10A75">
          <w:rPr>
            <w:rStyle w:val="Hyperlink"/>
            <w:rFonts w:ascii="-webkit-sans-serif" w:hAnsi="-webkit-sans-serif"/>
            <w:color w:val="002BB8"/>
          </w:rPr>
          <w:t>sperm</w:t>
        </w:r>
      </w:hyperlink>
      <w:r w:rsidR="00A10A75">
        <w:rPr>
          <w:rStyle w:val="apple-converted-space"/>
          <w:rFonts w:ascii="-webkit-sans-serif" w:hAnsi="-webkit-sans-serif"/>
          <w:color w:val="000000"/>
        </w:rPr>
        <w:t> </w:t>
      </w:r>
      <w:r w:rsidR="00A10A75">
        <w:rPr>
          <w:rStyle w:val="apple-style-span"/>
          <w:rFonts w:ascii="-webkit-sans-serif" w:hAnsi="-webkit-sans-serif"/>
          <w:color w:val="000000"/>
        </w:rPr>
        <w:t>and eggs that form a</w:t>
      </w:r>
      <w:r w:rsidR="00A10A75">
        <w:rPr>
          <w:rStyle w:val="apple-converted-space"/>
          <w:rFonts w:ascii="-webkit-sans-serif" w:hAnsi="-webkit-sans-serif"/>
          <w:color w:val="000000"/>
        </w:rPr>
        <w:t> </w:t>
      </w:r>
      <w:hyperlink r:id="rId390" w:tooltip="Planula" w:history="1">
        <w:r w:rsidR="00A10A75">
          <w:rPr>
            <w:rStyle w:val="Hyperlink"/>
            <w:rFonts w:ascii="-webkit-sans-serif" w:hAnsi="-webkit-sans-serif"/>
            <w:color w:val="002BB8"/>
          </w:rPr>
          <w:t>planula</w:t>
        </w:r>
      </w:hyperlink>
      <w:r w:rsidR="00A10A75">
        <w:rPr>
          <w:rStyle w:val="apple-style-span"/>
          <w:rFonts w:ascii="-webkit-sans-serif" w:hAnsi="-webkit-sans-serif"/>
          <w:color w:val="000000"/>
        </w:rPr>
        <w:t>, which attaches to some</w:t>
      </w:r>
      <w:r w:rsidR="00A10A75">
        <w:rPr>
          <w:rStyle w:val="apple-converted-space"/>
          <w:rFonts w:ascii="-webkit-sans-serif" w:hAnsi="-webkit-sans-serif"/>
          <w:color w:val="000000"/>
        </w:rPr>
        <w:t> </w:t>
      </w:r>
      <w:hyperlink r:id="rId391" w:tooltip="Substrate (biochemistry)" w:history="1">
        <w:r w:rsidR="00A10A75">
          <w:rPr>
            <w:rStyle w:val="Hyperlink"/>
            <w:rFonts w:ascii="-webkit-sans-serif" w:hAnsi="-webkit-sans-serif"/>
            <w:color w:val="002BB8"/>
          </w:rPr>
          <w:t>substrate</w:t>
        </w:r>
      </w:hyperlink>
      <w:r w:rsidR="00A10A75">
        <w:rPr>
          <w:rStyle w:val="apple-converted-space"/>
          <w:rFonts w:ascii="-webkit-sans-serif" w:hAnsi="-webkit-sans-serif"/>
          <w:color w:val="000000"/>
        </w:rPr>
        <w:t> </w:t>
      </w:r>
      <w:r w:rsidR="00A10A75">
        <w:rPr>
          <w:rStyle w:val="apple-style-span"/>
          <w:rFonts w:ascii="-webkit-sans-serif" w:hAnsi="-webkit-sans-serif"/>
          <w:color w:val="000000"/>
        </w:rPr>
        <w:t>on which the cnidarian grows.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Biradial symmetry</w:t>
      </w:r>
      <w:r>
        <w:rPr>
          <w:rFonts w:eastAsia="Times New Roman" w:cs="Times New Roman"/>
          <w:szCs w:val="24"/>
          <w:lang w:eastAsia="en-CA"/>
        </w:rPr>
        <w:t>:</w:t>
      </w:r>
      <w:r w:rsidR="00A10A75" w:rsidRPr="00A10A75">
        <w:rPr>
          <w:rStyle w:val="Heading1Char"/>
          <w:rFonts w:ascii="Verdana, Arial, sans-serif" w:eastAsiaTheme="minorHAnsi" w:hAnsi="Verdana, Arial, sans-serif"/>
          <w:color w:val="000000"/>
          <w:sz w:val="22"/>
          <w:szCs w:val="22"/>
        </w:rPr>
        <w:t xml:space="preserve"> </w:t>
      </w:r>
      <w:r w:rsidR="00A10A75">
        <w:rPr>
          <w:rStyle w:val="apple-style-span"/>
          <w:rFonts w:ascii="Verdana, Arial, sans-serif" w:hAnsi="Verdana, Arial, sans-serif"/>
          <w:color w:val="000000"/>
          <w:sz w:val="22"/>
        </w:rPr>
        <w:t>The organism appears radially symmetric but at least one set of structures is paired. This results in only two planes of symmetry that pass through the oral-aboral axis of the animal.</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lastRenderedPageBreak/>
        <w:t>Blastula</w:t>
      </w:r>
      <w:r w:rsidR="00512B78">
        <w:rPr>
          <w:rFonts w:eastAsia="Times New Roman" w:cs="Times New Roman"/>
          <w:szCs w:val="24"/>
          <w:lang w:eastAsia="en-CA"/>
        </w:rPr>
        <w:t xml:space="preserve">: </w:t>
      </w:r>
      <w:r w:rsidR="00512B78">
        <w:rPr>
          <w:rStyle w:val="apple-style-span"/>
          <w:rFonts w:ascii="Verdana, Arial, sans-serif" w:hAnsi="Verdana, Arial, sans-serif"/>
          <w:color w:val="000000"/>
          <w:sz w:val="22"/>
        </w:rPr>
        <w:t>A stage in the development of multicellular animals in which only one cell layer is present, the blastoderm; the cavity the cells surround is the blastocoel. In eggs with little yolk, the embryo resembles a hollow ball; in eggs with yolk, the appearance varies depending on species.</w:t>
      </w:r>
      <w:r w:rsidR="00512B78">
        <w:rPr>
          <w:rStyle w:val="apple-converted-space"/>
          <w:rFonts w:ascii="Verdana, Arial, sans-serif" w:hAnsi="Verdana, Arial, sans-serif"/>
          <w:color w:val="000000"/>
          <w:sz w:val="22"/>
        </w:rPr>
        <w:t> </w:t>
      </w:r>
    </w:p>
    <w:p w:rsidR="00121649" w:rsidRDefault="00512B78" w:rsidP="00121649">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 xml:space="preserve">Cnidaria: </w:t>
      </w:r>
      <w:r w:rsidR="000B0BE0">
        <w:rPr>
          <w:rFonts w:eastAsia="Times New Roman" w:cs="Times New Roman"/>
          <w:szCs w:val="24"/>
          <w:lang w:eastAsia="en-CA"/>
        </w:rPr>
        <w:t>h</w:t>
      </w:r>
      <w:r w:rsidR="000B0BE0">
        <w:rPr>
          <w:rStyle w:val="apple-style-span"/>
          <w:rFonts w:ascii="Arial" w:hAnsi="Arial" w:cs="Arial"/>
          <w:color w:val="000000"/>
        </w:rPr>
        <w:t>ydras; polyps; jellyfishes; sea anemones; corals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Cnidocil</w:t>
      </w:r>
      <w:r w:rsidR="000B0BE0">
        <w:rPr>
          <w:rFonts w:eastAsia="Times New Roman" w:cs="Times New Roman"/>
          <w:szCs w:val="24"/>
          <w:lang w:eastAsia="en-CA"/>
        </w:rPr>
        <w:t xml:space="preserve">: </w:t>
      </w:r>
      <w:r w:rsidR="000B0BE0">
        <w:rPr>
          <w:rStyle w:val="apple-style-span"/>
          <w:rFonts w:ascii="Verdana, Arial, sans-serif" w:hAnsi="Verdana, Arial, sans-serif"/>
          <w:color w:val="000000"/>
          <w:sz w:val="22"/>
        </w:rPr>
        <w:t>A modified flagellum on the cnidocyte that causes the nematocyst inside to fire. The stimulus involves some sort of chemical cue; touching the cnidocil doesn't fire the nematocyst.</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Cnidocytes</w:t>
      </w:r>
      <w:r w:rsidR="000B0BE0">
        <w:rPr>
          <w:rFonts w:eastAsia="Times New Roman" w:cs="Times New Roman"/>
          <w:szCs w:val="24"/>
          <w:lang w:eastAsia="en-CA"/>
        </w:rPr>
        <w:t xml:space="preserve">: </w:t>
      </w:r>
      <w:r w:rsidR="000B0BE0">
        <w:rPr>
          <w:rStyle w:val="apple-style-span"/>
          <w:rFonts w:ascii="Verdana, Arial, sans-serif" w:hAnsi="Verdana, Arial, sans-serif"/>
          <w:color w:val="000000"/>
          <w:sz w:val="22"/>
        </w:rPr>
        <w:t>Specialized cells found only in the Cnidaria. When these cells evert, a nematocyst is discharged. The nematocyst may act as a stinger or a sticky thread to entangle and capture prey.</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Cubozoa</w:t>
      </w:r>
      <w:r w:rsidR="000B0BE0">
        <w:rPr>
          <w:rFonts w:eastAsia="Times New Roman" w:cs="Times New Roman"/>
          <w:szCs w:val="24"/>
          <w:lang w:eastAsia="en-CA"/>
        </w:rPr>
        <w:t>: box jelly fish</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Digestive epithelium</w:t>
      </w:r>
      <w:r w:rsidR="000B0BE0">
        <w:rPr>
          <w:rFonts w:eastAsia="Times New Roman" w:cs="Times New Roman"/>
          <w:szCs w:val="24"/>
          <w:lang w:eastAsia="en-CA"/>
        </w:rPr>
        <w:t xml:space="preserve">: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Dimorphic life cycle</w:t>
      </w:r>
      <w:r w:rsidR="0051763F">
        <w:rPr>
          <w:rFonts w:eastAsia="Times New Roman" w:cs="Times New Roman"/>
          <w:szCs w:val="24"/>
          <w:lang w:eastAsia="en-CA"/>
        </w:rPr>
        <w:t xml:space="preserve">: </w:t>
      </w:r>
      <w:r w:rsidR="0051763F">
        <w:rPr>
          <w:rStyle w:val="apple-style-span"/>
          <w:rFonts w:ascii="Verdana, Arial, sans-serif" w:hAnsi="Verdana, Arial, sans-serif"/>
          <w:color w:val="000000"/>
          <w:sz w:val="22"/>
        </w:rPr>
        <w:t>When the life cycle of the animal includes two distinct and physically different body types. The life cycle progresses from the immature form to the reproductive type. Or both forms may appear together in colonial types of dimorphic organisms.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Diploblastic</w:t>
      </w:r>
      <w:r w:rsidR="0051763F">
        <w:rPr>
          <w:rFonts w:eastAsia="Times New Roman" w:cs="Times New Roman"/>
          <w:szCs w:val="24"/>
          <w:lang w:eastAsia="en-CA"/>
        </w:rPr>
        <w:t xml:space="preserve">: </w:t>
      </w:r>
      <w:r w:rsidR="0051763F">
        <w:rPr>
          <w:rStyle w:val="apple-style-span"/>
          <w:rFonts w:ascii="Verdana, Arial, sans-serif" w:hAnsi="Verdana, Arial, sans-serif"/>
          <w:color w:val="000000"/>
          <w:sz w:val="22"/>
        </w:rPr>
        <w:t>Organisms formed from only the two primitive cell layers--endoderm and ectoderm. Although there may be some type of a matrix between the two cell layers, often referred to as mesoglea or mesenchyme, it is not a true tissue layer.</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Ectoderm</w:t>
      </w:r>
      <w:r w:rsidR="0051763F">
        <w:rPr>
          <w:rFonts w:eastAsia="Times New Roman" w:cs="Times New Roman"/>
          <w:szCs w:val="24"/>
          <w:lang w:eastAsia="en-CA"/>
        </w:rPr>
        <w:t>: t</w:t>
      </w:r>
      <w:r w:rsidR="0051763F">
        <w:rPr>
          <w:rStyle w:val="apple-style-span"/>
          <w:rFonts w:ascii="Verdana, Arial, sans-serif" w:hAnsi="Verdana, Arial, sans-serif"/>
          <w:color w:val="000000"/>
          <w:sz w:val="22"/>
        </w:rPr>
        <w:t xml:space="preserve">he outermost cell layer that forms the epithelium and nervous systems of an animal. It, and the endoderm, </w:t>
      </w:r>
      <w:proofErr w:type="gramStart"/>
      <w:r w:rsidR="0051763F">
        <w:rPr>
          <w:rStyle w:val="apple-style-span"/>
          <w:rFonts w:ascii="Verdana, Arial, sans-serif" w:hAnsi="Verdana, Arial, sans-serif"/>
          <w:color w:val="000000"/>
          <w:sz w:val="22"/>
        </w:rPr>
        <w:t>are</w:t>
      </w:r>
      <w:proofErr w:type="gramEnd"/>
      <w:r w:rsidR="0051763F">
        <w:rPr>
          <w:rStyle w:val="apple-style-span"/>
          <w:rFonts w:ascii="Verdana, Arial, sans-serif" w:hAnsi="Verdana, Arial, sans-serif"/>
          <w:color w:val="000000"/>
          <w:sz w:val="22"/>
        </w:rPr>
        <w:t xml:space="preserve"> the two primary germ layers.</w:t>
      </w:r>
      <w:r w:rsidR="0051763F">
        <w:rPr>
          <w:rStyle w:val="apple-converted-space"/>
          <w:rFonts w:ascii="Verdana, Arial, sans-serif" w:hAnsi="Verdana, Arial, sans-serif"/>
          <w:color w:val="000000"/>
          <w:sz w:val="22"/>
        </w:rPr>
        <w:t>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Endoderm</w:t>
      </w:r>
      <w:r w:rsidR="0051763F">
        <w:rPr>
          <w:rFonts w:eastAsia="Times New Roman" w:cs="Times New Roman"/>
          <w:szCs w:val="24"/>
          <w:lang w:eastAsia="en-CA"/>
        </w:rPr>
        <w:t xml:space="preserve">: </w:t>
      </w:r>
      <w:r w:rsidR="0051763F">
        <w:rPr>
          <w:rStyle w:val="apple-style-span"/>
          <w:rFonts w:ascii="Verdana, Arial, sans-serif" w:hAnsi="Verdana, Arial, sans-serif"/>
          <w:color w:val="000000"/>
          <w:sz w:val="22"/>
        </w:rPr>
        <w:t>The innermost layer of cells that forms the digestive tract and other associated organs. The ectoderm and the endoderm form the two primary germ layers of an animal.</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Ephyra</w:t>
      </w:r>
      <w:r w:rsidR="0051763F">
        <w:rPr>
          <w:rFonts w:eastAsia="Times New Roman" w:cs="Times New Roman"/>
          <w:szCs w:val="24"/>
          <w:lang w:eastAsia="en-CA"/>
        </w:rPr>
        <w:t xml:space="preserve">: </w:t>
      </w:r>
      <w:r w:rsidR="00AC3CDB">
        <w:rPr>
          <w:rStyle w:val="apple-style-span"/>
          <w:rFonts w:ascii="Verdana, Arial, sans-serif" w:hAnsi="Verdana, Arial, sans-serif"/>
          <w:color w:val="000000"/>
          <w:sz w:val="22"/>
        </w:rPr>
        <w:t>Free-swimming, miniature medusa of scyphozoans produced by asexual budding from the scyphistome.</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Epithelomuscular cells</w:t>
      </w:r>
      <w:r w:rsidR="00AC3CDB">
        <w:rPr>
          <w:rFonts w:eastAsia="Times New Roman" w:cs="Times New Roman"/>
          <w:szCs w:val="24"/>
          <w:lang w:eastAsia="en-CA"/>
        </w:rPr>
        <w:t xml:space="preserve">: </w:t>
      </w:r>
      <w:r w:rsidR="00AC3CDB">
        <w:rPr>
          <w:rStyle w:val="apple-style-span"/>
          <w:rFonts w:ascii="Verdana, Arial, sans-serif" w:hAnsi="Verdana, Arial, sans-serif"/>
          <w:color w:val="000000"/>
          <w:sz w:val="22"/>
        </w:rPr>
        <w:t xml:space="preserve">Cells that line the outer surface of cnidarians. These </w:t>
      </w:r>
      <w:proofErr w:type="gramStart"/>
      <w:r w:rsidR="00AC3CDB">
        <w:rPr>
          <w:rStyle w:val="apple-style-span"/>
          <w:rFonts w:ascii="Verdana, Arial, sans-serif" w:hAnsi="Verdana, Arial, sans-serif"/>
          <w:color w:val="000000"/>
          <w:sz w:val="22"/>
        </w:rPr>
        <w:t>cell</w:t>
      </w:r>
      <w:proofErr w:type="gramEnd"/>
      <w:r w:rsidR="00AC3CDB">
        <w:rPr>
          <w:rStyle w:val="apple-style-span"/>
          <w:rFonts w:ascii="Verdana, Arial, sans-serif" w:hAnsi="Verdana, Arial, sans-serif"/>
          <w:color w:val="000000"/>
          <w:sz w:val="22"/>
        </w:rPr>
        <w:t xml:space="preserve"> have two functions: the first is to form the outer body covering of the animal, the second is in movement by contraction of the myoneme portion of the cell.</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Extracellular digestion</w:t>
      </w:r>
      <w:r w:rsidR="00AC3CDB">
        <w:rPr>
          <w:rFonts w:eastAsia="Times New Roman" w:cs="Times New Roman"/>
          <w:szCs w:val="24"/>
          <w:lang w:eastAsia="en-CA"/>
        </w:rPr>
        <w:t xml:space="preserve">: </w:t>
      </w:r>
      <w:r w:rsidR="00AC3CDB">
        <w:rPr>
          <w:rStyle w:val="apple-style-span"/>
          <w:rFonts w:ascii="Verdana, Arial, sans-serif" w:hAnsi="Verdana, Arial, sans-serif"/>
          <w:color w:val="000000"/>
          <w:sz w:val="22"/>
        </w:rPr>
        <w:t>The final breakdown of ingested food to components small enough to be absorbed across a cell membrane occurs outside of the cell in the lumen of the digestive tract;--intestine or digestive gland,</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Gap junctions</w:t>
      </w:r>
      <w:r w:rsidR="00AC3CDB">
        <w:rPr>
          <w:rFonts w:eastAsia="Times New Roman" w:cs="Times New Roman"/>
          <w:szCs w:val="24"/>
          <w:lang w:eastAsia="en-CA"/>
        </w:rPr>
        <w:t xml:space="preserve">: </w:t>
      </w:r>
      <w:r w:rsidR="004E4699">
        <w:rPr>
          <w:rStyle w:val="apple-style-span"/>
          <w:rFonts w:ascii="-webkit-sans-serif" w:hAnsi="-webkit-sans-serif"/>
          <w:color w:val="000000"/>
        </w:rPr>
        <w:t>a specialized</w:t>
      </w:r>
      <w:r w:rsidR="004E4699">
        <w:rPr>
          <w:rStyle w:val="apple-converted-space"/>
          <w:rFonts w:ascii="-webkit-sans-serif" w:hAnsi="-webkit-sans-serif"/>
          <w:color w:val="000000"/>
        </w:rPr>
        <w:t> </w:t>
      </w:r>
      <w:hyperlink r:id="rId392" w:tooltip="Intercellular (page does not exist)" w:history="1">
        <w:r w:rsidR="004E4699">
          <w:rPr>
            <w:rStyle w:val="Hyperlink"/>
            <w:rFonts w:ascii="-webkit-sans-serif" w:hAnsi="-webkit-sans-serif"/>
            <w:color w:val="CC2200"/>
          </w:rPr>
          <w:t>intercellular</w:t>
        </w:r>
      </w:hyperlink>
      <w:r w:rsidR="004E4699">
        <w:rPr>
          <w:rStyle w:val="apple-converted-space"/>
          <w:rFonts w:ascii="-webkit-sans-serif" w:hAnsi="-webkit-sans-serif"/>
          <w:color w:val="000000"/>
        </w:rPr>
        <w:t> </w:t>
      </w:r>
      <w:r w:rsidR="004E4699">
        <w:rPr>
          <w:rStyle w:val="apple-style-span"/>
          <w:rFonts w:ascii="-webkit-sans-serif" w:hAnsi="-webkit-sans-serif"/>
          <w:color w:val="000000"/>
        </w:rPr>
        <w:t>connection between certain animal</w:t>
      </w:r>
      <w:r w:rsidR="004E4699">
        <w:rPr>
          <w:rStyle w:val="apple-converted-space"/>
          <w:rFonts w:ascii="-webkit-sans-serif" w:hAnsi="-webkit-sans-serif"/>
          <w:color w:val="000000"/>
        </w:rPr>
        <w:t> </w:t>
      </w:r>
      <w:hyperlink r:id="rId393" w:tooltip="Cell (biology)" w:history="1">
        <w:r w:rsidR="004E4699">
          <w:rPr>
            <w:rStyle w:val="Hyperlink"/>
            <w:rFonts w:ascii="-webkit-sans-serif" w:hAnsi="-webkit-sans-serif"/>
            <w:color w:val="002BB8"/>
          </w:rPr>
          <w:t>cell</w:t>
        </w:r>
      </w:hyperlink>
      <w:r w:rsidR="004E4699">
        <w:rPr>
          <w:rStyle w:val="apple-style-span"/>
          <w:rFonts w:ascii="-webkit-sans-serif" w:hAnsi="-webkit-sans-serif"/>
          <w:color w:val="000000"/>
        </w:rPr>
        <w:t>-types. It directly connects the</w:t>
      </w:r>
      <w:r w:rsidR="004E4699">
        <w:rPr>
          <w:rStyle w:val="apple-converted-space"/>
          <w:rFonts w:ascii="-webkit-sans-serif" w:hAnsi="-webkit-sans-serif"/>
          <w:color w:val="000000"/>
        </w:rPr>
        <w:t> </w:t>
      </w:r>
      <w:hyperlink r:id="rId394" w:tooltip="Cytoplasm" w:history="1">
        <w:r w:rsidR="004E4699">
          <w:rPr>
            <w:rStyle w:val="Hyperlink"/>
            <w:rFonts w:ascii="-webkit-sans-serif" w:hAnsi="-webkit-sans-serif"/>
            <w:color w:val="002BB8"/>
          </w:rPr>
          <w:t>cytoplasm</w:t>
        </w:r>
      </w:hyperlink>
      <w:r w:rsidR="004E4699">
        <w:rPr>
          <w:rStyle w:val="apple-converted-space"/>
          <w:rFonts w:ascii="-webkit-sans-serif" w:hAnsi="-webkit-sans-serif"/>
          <w:color w:val="000000"/>
        </w:rPr>
        <w:t> </w:t>
      </w:r>
      <w:r w:rsidR="004E4699">
        <w:rPr>
          <w:rStyle w:val="apple-style-span"/>
          <w:rFonts w:ascii="-webkit-sans-serif" w:hAnsi="-webkit-sans-serif"/>
          <w:color w:val="000000"/>
        </w:rPr>
        <w:t>of two cells, which allows various</w:t>
      </w:r>
      <w:r w:rsidR="004E4699">
        <w:rPr>
          <w:rStyle w:val="apple-converted-space"/>
          <w:rFonts w:ascii="-webkit-sans-serif" w:hAnsi="-webkit-sans-serif"/>
          <w:color w:val="000000"/>
        </w:rPr>
        <w:t> </w:t>
      </w:r>
      <w:hyperlink r:id="rId395" w:tooltip="Molecule" w:history="1">
        <w:r w:rsidR="004E4699">
          <w:rPr>
            <w:rStyle w:val="Hyperlink"/>
            <w:rFonts w:ascii="-webkit-sans-serif" w:hAnsi="-webkit-sans-serif"/>
            <w:color w:val="002BB8"/>
          </w:rPr>
          <w:t>molecules</w:t>
        </w:r>
      </w:hyperlink>
      <w:r w:rsidR="004E4699">
        <w:rPr>
          <w:rStyle w:val="apple-converted-space"/>
          <w:rFonts w:ascii="-webkit-sans-serif" w:hAnsi="-webkit-sans-serif"/>
          <w:color w:val="000000"/>
        </w:rPr>
        <w:t> </w:t>
      </w:r>
      <w:r w:rsidR="004E4699">
        <w:rPr>
          <w:rStyle w:val="apple-style-span"/>
          <w:rFonts w:ascii="-webkit-sans-serif" w:hAnsi="-webkit-sans-serif"/>
          <w:color w:val="000000"/>
        </w:rPr>
        <w:t>and</w:t>
      </w:r>
      <w:r w:rsidR="004E4699">
        <w:rPr>
          <w:rStyle w:val="apple-converted-space"/>
          <w:rFonts w:ascii="-webkit-sans-serif" w:hAnsi="-webkit-sans-serif"/>
          <w:color w:val="000000"/>
        </w:rPr>
        <w:t> </w:t>
      </w:r>
      <w:hyperlink r:id="rId396" w:tooltip="Ion" w:history="1">
        <w:r w:rsidR="004E4699">
          <w:rPr>
            <w:rStyle w:val="Hyperlink"/>
            <w:rFonts w:ascii="-webkit-sans-serif" w:hAnsi="-webkit-sans-serif"/>
            <w:color w:val="002BB8"/>
          </w:rPr>
          <w:t>ions</w:t>
        </w:r>
      </w:hyperlink>
      <w:r w:rsidR="004E4699">
        <w:rPr>
          <w:rStyle w:val="apple-converted-space"/>
          <w:rFonts w:ascii="-webkit-sans-serif" w:hAnsi="-webkit-sans-serif"/>
          <w:color w:val="000000"/>
        </w:rPr>
        <w:t> </w:t>
      </w:r>
      <w:r w:rsidR="004E4699">
        <w:rPr>
          <w:rStyle w:val="apple-style-span"/>
          <w:rFonts w:ascii="-webkit-sans-serif" w:hAnsi="-webkit-sans-serif"/>
          <w:color w:val="000000"/>
        </w:rPr>
        <w:t>to pass freely between cells.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Gastrodermis</w:t>
      </w:r>
      <w:r w:rsidR="004E4699">
        <w:rPr>
          <w:rFonts w:eastAsia="Times New Roman" w:cs="Times New Roman"/>
          <w:szCs w:val="24"/>
          <w:lang w:eastAsia="en-CA"/>
        </w:rPr>
        <w:t xml:space="preserve">: </w:t>
      </w:r>
      <w:r w:rsidR="00071026">
        <w:rPr>
          <w:rStyle w:val="apple-style-span"/>
          <w:rFonts w:ascii="Verdana, Arial, sans-serif" w:hAnsi="Verdana, Arial, sans-serif"/>
          <w:color w:val="000000"/>
          <w:sz w:val="22"/>
        </w:rPr>
        <w:t>The name given to the endodermal cells that line the gastrovascular cavity (coelenteron) of cnidarians.</w:t>
      </w:r>
      <w:r w:rsidR="00071026">
        <w:rPr>
          <w:rStyle w:val="apple-converted-space"/>
          <w:rFonts w:ascii="Verdana, Arial, sans-serif" w:hAnsi="Verdana, Arial, sans-serif"/>
          <w:color w:val="000000"/>
          <w:sz w:val="22"/>
        </w:rPr>
        <w:t>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lastRenderedPageBreak/>
        <w:t>Gastrovascular cavity</w:t>
      </w:r>
      <w:r w:rsidR="00071026">
        <w:rPr>
          <w:rFonts w:eastAsia="Times New Roman" w:cs="Times New Roman"/>
          <w:szCs w:val="24"/>
          <w:lang w:eastAsia="en-CA"/>
        </w:rPr>
        <w:t xml:space="preserve">: </w:t>
      </w:r>
      <w:r w:rsidR="00071026">
        <w:rPr>
          <w:rStyle w:val="apple-style-span"/>
          <w:rFonts w:ascii="Verdana, Arial, sans-serif" w:hAnsi="Verdana, Arial, sans-serif"/>
          <w:color w:val="000000"/>
          <w:sz w:val="22"/>
        </w:rPr>
        <w:t xml:space="preserve">The name given to the internal cavity of the cnidarians. </w:t>
      </w:r>
      <w:proofErr w:type="gramStart"/>
      <w:r w:rsidR="00071026">
        <w:rPr>
          <w:rStyle w:val="apple-style-span"/>
          <w:rFonts w:ascii="Verdana, Arial, sans-serif" w:hAnsi="Verdana, Arial, sans-serif"/>
          <w:color w:val="000000"/>
          <w:sz w:val="22"/>
        </w:rPr>
        <w:t>A blind-ended (incomplete) gut with only one opening.</w:t>
      </w:r>
      <w:proofErr w:type="gramEnd"/>
      <w:r w:rsidR="00071026">
        <w:rPr>
          <w:rStyle w:val="apple-style-span"/>
          <w:rFonts w:ascii="Verdana, Arial, sans-serif" w:hAnsi="Verdana, Arial, sans-serif"/>
          <w:color w:val="000000"/>
          <w:sz w:val="22"/>
        </w:rPr>
        <w:t xml:space="preserve"> Food is to be digested and undigested food that must be eliminated pass through the mouth. The cavity is lined by gastrodermis.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Gastrozooid</w:t>
      </w:r>
      <w:r w:rsidR="00071026">
        <w:rPr>
          <w:rFonts w:eastAsia="Times New Roman" w:cs="Times New Roman"/>
          <w:szCs w:val="24"/>
          <w:lang w:eastAsia="en-CA"/>
        </w:rPr>
        <w:t xml:space="preserve">: </w:t>
      </w:r>
      <w:r w:rsidR="00071026">
        <w:rPr>
          <w:rStyle w:val="apple-style-span"/>
          <w:rFonts w:ascii="Verdana, Arial, sans-serif" w:hAnsi="Verdana, Arial, sans-serif"/>
          <w:color w:val="000000"/>
          <w:sz w:val="22"/>
        </w:rPr>
        <w:t>Polyps in colonial hydrozoans specialized for feeding; also referred to as hydranths.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Gastrulation</w:t>
      </w:r>
      <w:r w:rsidR="00071026">
        <w:rPr>
          <w:rFonts w:eastAsia="Times New Roman" w:cs="Times New Roman"/>
          <w:szCs w:val="24"/>
          <w:lang w:eastAsia="en-CA"/>
        </w:rPr>
        <w:t xml:space="preserve">: </w:t>
      </w:r>
      <w:r w:rsidR="00071026">
        <w:rPr>
          <w:rStyle w:val="apple-style-span"/>
          <w:rFonts w:ascii="Verdana, Arial, sans-serif" w:hAnsi="Verdana, Arial, sans-serif"/>
          <w:color w:val="000000"/>
          <w:sz w:val="22"/>
        </w:rPr>
        <w:t>During embryological development this stage results in the blastulas conversion into a gastrula. Cells migrate toward the inside of the embryo from the region where the blastopore will form to create the second germ layer (endoderm). The embryo changes from having only one cell layer to having two cell layers.</w:t>
      </w:r>
      <w:r w:rsidR="00071026">
        <w:rPr>
          <w:rStyle w:val="apple-converted-space"/>
          <w:rFonts w:ascii="Verdana, Arial, sans-serif" w:hAnsi="Verdana, Arial, sans-serif"/>
          <w:color w:val="000000"/>
          <w:sz w:val="22"/>
        </w:rPr>
        <w:t>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Gonozooid</w:t>
      </w:r>
      <w:r w:rsidR="00071026">
        <w:rPr>
          <w:rFonts w:eastAsia="Times New Roman" w:cs="Times New Roman"/>
          <w:szCs w:val="24"/>
          <w:lang w:eastAsia="en-CA"/>
        </w:rPr>
        <w:t xml:space="preserve">: </w:t>
      </w:r>
      <w:r w:rsidR="00071026">
        <w:rPr>
          <w:rStyle w:val="apple-style-span"/>
          <w:rFonts w:ascii="Verdana, Arial, sans-serif" w:hAnsi="Verdana, Arial, sans-serif"/>
          <w:color w:val="000000"/>
          <w:sz w:val="22"/>
        </w:rPr>
        <w:t>Polyp in colonial hydrozoans specialized for producing medusa, the reproductive stage in the life cycle. Gonozooids are also referred to as gonangia.</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Hydranth</w:t>
      </w:r>
      <w:r w:rsidR="00071026">
        <w:rPr>
          <w:rFonts w:eastAsia="Times New Roman" w:cs="Times New Roman"/>
          <w:szCs w:val="24"/>
          <w:lang w:eastAsia="en-CA"/>
        </w:rPr>
        <w:t xml:space="preserve">: </w:t>
      </w:r>
      <w:r w:rsidR="00071026">
        <w:rPr>
          <w:rStyle w:val="apple-style-span"/>
          <w:rFonts w:ascii="Verdana" w:hAnsi="Verdana"/>
          <w:color w:val="000000"/>
          <w:sz w:val="22"/>
        </w:rPr>
        <w:t>A feeding zooid in a hydroid colony having an oral opening surrounded by tentacles.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Hydrostatic skeleton</w:t>
      </w:r>
      <w:r w:rsidR="00071026">
        <w:rPr>
          <w:rFonts w:eastAsia="Times New Roman" w:cs="Times New Roman"/>
          <w:szCs w:val="24"/>
          <w:lang w:eastAsia="en-CA"/>
        </w:rPr>
        <w:t xml:space="preserve">: </w:t>
      </w:r>
      <w:r w:rsidR="00071026">
        <w:rPr>
          <w:rStyle w:val="apple-style-span"/>
          <w:rFonts w:ascii="Verdana, Arial, sans-serif" w:hAnsi="Verdana, Arial, sans-serif"/>
          <w:color w:val="000000"/>
          <w:sz w:val="22"/>
        </w:rPr>
        <w:t>Formed from a fluid-filled and closed cavity surrounded by a body wall containing muscles oriented in different directions. Muscular contractions maintain the rigid form or change the shape of the organisms allowing movement.</w:t>
      </w:r>
      <w:r w:rsidR="00071026">
        <w:rPr>
          <w:rStyle w:val="apple-converted-space"/>
          <w:rFonts w:ascii="Verdana, Arial, sans-serif" w:hAnsi="Verdana, Arial, sans-serif"/>
          <w:color w:val="000000"/>
          <w:sz w:val="22"/>
        </w:rPr>
        <w:t>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Hydrozoa</w:t>
      </w:r>
      <w:r w:rsidR="00071026">
        <w:rPr>
          <w:rFonts w:eastAsia="Times New Roman" w:cs="Times New Roman"/>
          <w:szCs w:val="24"/>
          <w:lang w:eastAsia="en-CA"/>
        </w:rPr>
        <w:t xml:space="preserve">: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Incomplete digestive system</w:t>
      </w:r>
      <w:r w:rsidR="00282365">
        <w:rPr>
          <w:rFonts w:eastAsia="Times New Roman" w:cs="Times New Roman"/>
          <w:szCs w:val="24"/>
          <w:lang w:eastAsia="en-CA"/>
        </w:rPr>
        <w:t xml:space="preserve">: </w:t>
      </w:r>
      <w:r w:rsidR="00282365">
        <w:rPr>
          <w:rStyle w:val="apple-style-span"/>
          <w:rFonts w:ascii="Verdana" w:hAnsi="Verdana"/>
          <w:color w:val="000000"/>
          <w:sz w:val="22"/>
        </w:rPr>
        <w:t>An incomplete digestive system (found in certain lower invertebrates like hydra and starfish) is where a single opening to a pouch-like cavity serves as both mouth and anus. A complete digestive system (all insects have them) means that food processing occurs within a tube-like enclosure, the alimentary canal, running lengthwise through the body from mouth to anus.</w:t>
      </w:r>
      <w:r w:rsidR="00282365">
        <w:rPr>
          <w:rStyle w:val="apple-converted-space"/>
          <w:rFonts w:ascii="Verdana" w:hAnsi="Verdana"/>
          <w:color w:val="000000"/>
          <w:sz w:val="22"/>
        </w:rPr>
        <w:t>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Incomplete septa</w:t>
      </w:r>
      <w:r w:rsidR="00282365">
        <w:rPr>
          <w:rFonts w:eastAsia="Times New Roman" w:cs="Times New Roman"/>
          <w:szCs w:val="24"/>
          <w:lang w:eastAsia="en-CA"/>
        </w:rPr>
        <w:t xml:space="preserve">: </w:t>
      </w:r>
    </w:p>
    <w:p w:rsidR="00121649" w:rsidRDefault="00282365" w:rsidP="00121649">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 xml:space="preserve">Medus: </w:t>
      </w:r>
      <w:r>
        <w:rPr>
          <w:rStyle w:val="apple-style-span"/>
          <w:rFonts w:ascii="Verdana, Arial, sans-serif" w:hAnsi="Verdana, Arial, sans-serif"/>
          <w:color w:val="000000"/>
          <w:sz w:val="22"/>
        </w:rPr>
        <w:t>The free-swimming, mobile stage of the cnidarian life cycle. This stage, when present, is reproductive and mature gonads form on either male or female medusae. A common example is the jellyfish.</w:t>
      </w:r>
      <w:r>
        <w:rPr>
          <w:rStyle w:val="apple-converted-space"/>
          <w:rFonts w:ascii="Verdana, Arial, sans-serif" w:hAnsi="Verdana, Arial, sans-serif"/>
          <w:color w:val="000000"/>
          <w:sz w:val="22"/>
        </w:rPr>
        <w:t> </w:t>
      </w:r>
    </w:p>
    <w:p w:rsidR="00121649" w:rsidRDefault="00282365" w:rsidP="00121649">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 xml:space="preserve">Mesoglea: </w:t>
      </w:r>
      <w:r>
        <w:rPr>
          <w:rStyle w:val="apple-style-span"/>
          <w:rFonts w:ascii="Verdana, Arial, sans-serif" w:hAnsi="Verdana, Arial, sans-serif"/>
          <w:color w:val="000000"/>
          <w:sz w:val="18"/>
          <w:szCs w:val="18"/>
        </w:rPr>
        <w:t>The jellylike layer found between the ectodermal and endodermal cell layers of diploblastic organisms. It acts as a type of cement holding the two layers together but, unlike mesenchyme, has few, if any, cells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Myoneme</w:t>
      </w:r>
      <w:r w:rsidR="00282365">
        <w:rPr>
          <w:rFonts w:eastAsia="Times New Roman" w:cs="Times New Roman"/>
          <w:szCs w:val="24"/>
          <w:lang w:eastAsia="en-CA"/>
        </w:rPr>
        <w:t xml:space="preserve">: </w:t>
      </w:r>
      <w:r w:rsidR="00282365">
        <w:rPr>
          <w:rStyle w:val="apple-style-span"/>
          <w:rFonts w:ascii="Verdana, Arial, sans-serif" w:hAnsi="Verdana, Arial, sans-serif"/>
          <w:color w:val="000000"/>
          <w:sz w:val="22"/>
        </w:rPr>
        <w:t>Strands of contractile myofibers found in single cells. These allow the cell, or a portion of the cell, to contract in length and change its shape.</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Nematocyst</w:t>
      </w:r>
      <w:r w:rsidR="00282365">
        <w:rPr>
          <w:rFonts w:eastAsia="Times New Roman" w:cs="Times New Roman"/>
          <w:szCs w:val="24"/>
          <w:lang w:eastAsia="en-CA"/>
        </w:rPr>
        <w:t xml:space="preserve">: </w:t>
      </w:r>
      <w:r w:rsidR="00282365">
        <w:rPr>
          <w:rStyle w:val="apple-style-span"/>
          <w:rFonts w:ascii="Verdana, Arial, sans-serif" w:hAnsi="Verdana, Arial, sans-serif"/>
          <w:color w:val="000000"/>
          <w:sz w:val="22"/>
        </w:rPr>
        <w:t>This organelle is part of the cnidocyte unique to the Cnidarians. It is the stinging, or eversible, portion of the cell, and it can drill into, entangle, and or stick to potential prey.</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Nerve net</w:t>
      </w:r>
      <w:r w:rsidR="00282365">
        <w:rPr>
          <w:rFonts w:eastAsia="Times New Roman" w:cs="Times New Roman"/>
          <w:szCs w:val="24"/>
          <w:lang w:eastAsia="en-CA"/>
        </w:rPr>
        <w:t xml:space="preserve">: </w:t>
      </w:r>
      <w:r w:rsidR="00282365">
        <w:rPr>
          <w:rStyle w:val="apple-style-span"/>
          <w:rFonts w:ascii="-webkit-sans-serif" w:hAnsi="-webkit-sans-serif"/>
          <w:color w:val="000000"/>
        </w:rPr>
        <w:t>A</w:t>
      </w:r>
      <w:r w:rsidR="00282365">
        <w:rPr>
          <w:rStyle w:val="apple-converted-space"/>
          <w:rFonts w:ascii="-webkit-sans-serif" w:hAnsi="-webkit-sans-serif"/>
          <w:color w:val="000000"/>
        </w:rPr>
        <w:t> </w:t>
      </w:r>
      <w:r w:rsidR="00282365">
        <w:rPr>
          <w:rStyle w:val="apple-style-span"/>
          <w:rFonts w:ascii="-webkit-sans-serif" w:hAnsi="-webkit-sans-serif"/>
          <w:b/>
          <w:bCs/>
          <w:color w:val="000000"/>
        </w:rPr>
        <w:t>nerve net</w:t>
      </w:r>
      <w:r w:rsidR="00282365">
        <w:rPr>
          <w:rStyle w:val="apple-converted-space"/>
          <w:rFonts w:ascii="-webkit-sans-serif" w:hAnsi="-webkit-sans-serif"/>
          <w:color w:val="000000"/>
        </w:rPr>
        <w:t> </w:t>
      </w:r>
      <w:r w:rsidR="00282365">
        <w:rPr>
          <w:rStyle w:val="apple-style-span"/>
          <w:rFonts w:ascii="-webkit-sans-serif" w:hAnsi="-webkit-sans-serif"/>
          <w:color w:val="000000"/>
        </w:rPr>
        <w:t>is a type of simple</w:t>
      </w:r>
      <w:r w:rsidR="00282365">
        <w:rPr>
          <w:rStyle w:val="apple-converted-space"/>
          <w:rFonts w:ascii="-webkit-sans-serif" w:hAnsi="-webkit-sans-serif"/>
          <w:color w:val="000000"/>
        </w:rPr>
        <w:t> </w:t>
      </w:r>
      <w:hyperlink r:id="rId397" w:tooltip="Nervous system" w:history="1">
        <w:r w:rsidR="00282365">
          <w:rPr>
            <w:rStyle w:val="Hyperlink"/>
            <w:rFonts w:ascii="-webkit-sans-serif" w:hAnsi="-webkit-sans-serif"/>
            <w:color w:val="002BB8"/>
          </w:rPr>
          <w:t>nervous system</w:t>
        </w:r>
      </w:hyperlink>
      <w:r w:rsidR="00282365">
        <w:rPr>
          <w:rStyle w:val="apple-converted-space"/>
          <w:rFonts w:ascii="-webkit-sans-serif" w:hAnsi="-webkit-sans-serif"/>
          <w:color w:val="000000"/>
        </w:rPr>
        <w:t> </w:t>
      </w:r>
      <w:r w:rsidR="00282365">
        <w:rPr>
          <w:rStyle w:val="apple-style-span"/>
          <w:rFonts w:ascii="-webkit-sans-serif" w:hAnsi="-webkit-sans-serif"/>
          <w:color w:val="000000"/>
        </w:rPr>
        <w:t>that is found in members of the</w:t>
      </w:r>
      <w:r w:rsidR="00282365">
        <w:rPr>
          <w:rStyle w:val="apple-converted-space"/>
          <w:rFonts w:ascii="-webkit-sans-serif" w:hAnsi="-webkit-sans-serif"/>
          <w:color w:val="000000"/>
        </w:rPr>
        <w:t> </w:t>
      </w:r>
      <w:hyperlink r:id="rId398" w:tooltip="Phylum (biology)" w:history="1">
        <w:r w:rsidR="00282365">
          <w:rPr>
            <w:rStyle w:val="Hyperlink"/>
            <w:rFonts w:ascii="-webkit-sans-serif" w:hAnsi="-webkit-sans-serif"/>
            <w:color w:val="002BB8"/>
          </w:rPr>
          <w:t>phylum</w:t>
        </w:r>
      </w:hyperlink>
      <w:r w:rsidR="00282365">
        <w:rPr>
          <w:rStyle w:val="apple-converted-space"/>
          <w:rFonts w:ascii="-webkit-sans-serif" w:hAnsi="-webkit-sans-serif"/>
          <w:color w:val="000000"/>
        </w:rPr>
        <w:t> </w:t>
      </w:r>
      <w:hyperlink r:id="rId399" w:tooltip="Cnidaria" w:history="1">
        <w:r w:rsidR="00282365">
          <w:rPr>
            <w:rStyle w:val="Hyperlink"/>
            <w:rFonts w:ascii="-webkit-sans-serif" w:hAnsi="-webkit-sans-serif"/>
            <w:color w:val="002BB8"/>
          </w:rPr>
          <w:t>cnidaria</w:t>
        </w:r>
      </w:hyperlink>
      <w:r w:rsidR="00282365">
        <w:rPr>
          <w:rStyle w:val="apple-style-span"/>
          <w:rFonts w:ascii="-webkit-sans-serif" w:hAnsi="-webkit-sans-serif"/>
          <w:color w:val="000000"/>
        </w:rPr>
        <w:t>. Nerve nets consist of interconnected</w:t>
      </w:r>
      <w:r w:rsidR="00282365">
        <w:rPr>
          <w:rStyle w:val="apple-converted-space"/>
          <w:rFonts w:ascii="-webkit-sans-serif" w:hAnsi="-webkit-sans-serif"/>
          <w:color w:val="000000"/>
        </w:rPr>
        <w:t> </w:t>
      </w:r>
      <w:hyperlink r:id="rId400" w:tooltip="Neuron" w:history="1">
        <w:r w:rsidR="00282365">
          <w:rPr>
            <w:rStyle w:val="Hyperlink"/>
            <w:rFonts w:ascii="-webkit-sans-serif" w:hAnsi="-webkit-sans-serif"/>
            <w:color w:val="002BB8"/>
          </w:rPr>
          <w:t>neurons</w:t>
        </w:r>
      </w:hyperlink>
      <w:r w:rsidR="00282365">
        <w:rPr>
          <w:rStyle w:val="apple-converted-space"/>
          <w:rFonts w:ascii="-webkit-sans-serif" w:hAnsi="-webkit-sans-serif"/>
          <w:color w:val="000000"/>
        </w:rPr>
        <w:t> </w:t>
      </w:r>
      <w:r w:rsidR="00282365">
        <w:rPr>
          <w:rStyle w:val="apple-style-span"/>
          <w:rFonts w:ascii="-webkit-sans-serif" w:hAnsi="-webkit-sans-serif"/>
          <w:color w:val="000000"/>
        </w:rPr>
        <w:t>lacking a</w:t>
      </w:r>
      <w:r w:rsidR="00282365">
        <w:rPr>
          <w:rStyle w:val="apple-converted-space"/>
          <w:rFonts w:ascii="-webkit-sans-serif" w:hAnsi="-webkit-sans-serif"/>
          <w:color w:val="000000"/>
        </w:rPr>
        <w:t> </w:t>
      </w:r>
      <w:hyperlink r:id="rId401" w:tooltip="Brain" w:history="1">
        <w:r w:rsidR="00282365">
          <w:rPr>
            <w:rStyle w:val="Hyperlink"/>
            <w:rFonts w:ascii="-webkit-sans-serif" w:hAnsi="-webkit-sans-serif"/>
            <w:color w:val="002BB8"/>
          </w:rPr>
          <w:t>brain</w:t>
        </w:r>
      </w:hyperlink>
      <w:r w:rsidR="00282365">
        <w:rPr>
          <w:rStyle w:val="apple-converted-space"/>
          <w:rFonts w:ascii="-webkit-sans-serif" w:hAnsi="-webkit-sans-serif"/>
          <w:color w:val="000000"/>
        </w:rPr>
        <w:t> </w:t>
      </w:r>
      <w:r w:rsidR="00282365">
        <w:rPr>
          <w:rStyle w:val="apple-style-span"/>
          <w:rFonts w:ascii="-webkit-sans-serif" w:hAnsi="-webkit-sans-serif"/>
          <w:color w:val="000000"/>
        </w:rPr>
        <w:t>or any form of</w:t>
      </w:r>
      <w:r w:rsidR="00282365">
        <w:rPr>
          <w:rStyle w:val="apple-converted-space"/>
          <w:rFonts w:ascii="-webkit-sans-serif" w:hAnsi="-webkit-sans-serif"/>
          <w:color w:val="000000"/>
        </w:rPr>
        <w:t> </w:t>
      </w:r>
      <w:hyperlink r:id="rId402" w:tooltip="Cephalization" w:history="1">
        <w:r w:rsidR="00282365">
          <w:rPr>
            <w:rStyle w:val="Hyperlink"/>
            <w:rFonts w:ascii="-webkit-sans-serif" w:hAnsi="-webkit-sans-serif"/>
            <w:color w:val="002BB8"/>
          </w:rPr>
          <w:t>cephalization</w:t>
        </w:r>
      </w:hyperlink>
      <w:r w:rsidR="00282365">
        <w:rPr>
          <w:rStyle w:val="apple-style-span"/>
          <w:rFonts w:ascii="-webkit-sans-serif" w:hAnsi="-webkit-sans-serif"/>
          <w:color w:val="000000"/>
        </w:rPr>
        <w:t>. This nervous system allows</w:t>
      </w:r>
      <w:r w:rsidR="00282365">
        <w:rPr>
          <w:rStyle w:val="apple-converted-space"/>
          <w:rFonts w:ascii="-webkit-sans-serif" w:hAnsi="-webkit-sans-serif"/>
          <w:color w:val="000000"/>
        </w:rPr>
        <w:t> </w:t>
      </w:r>
      <w:hyperlink r:id="rId403" w:tooltip="Cnidarian" w:history="1">
        <w:r w:rsidR="00282365">
          <w:rPr>
            <w:rStyle w:val="Hyperlink"/>
            <w:rFonts w:ascii="-webkit-sans-serif" w:hAnsi="-webkit-sans-serif"/>
            <w:color w:val="002BB8"/>
          </w:rPr>
          <w:t>cnidarians</w:t>
        </w:r>
      </w:hyperlink>
      <w:r w:rsidR="00282365">
        <w:rPr>
          <w:rStyle w:val="apple-converted-space"/>
          <w:rFonts w:ascii="-webkit-sans-serif" w:hAnsi="-webkit-sans-serif"/>
          <w:color w:val="000000"/>
        </w:rPr>
        <w:t> </w:t>
      </w:r>
      <w:r w:rsidR="00282365">
        <w:rPr>
          <w:rStyle w:val="apple-style-span"/>
          <w:rFonts w:ascii="-webkit-sans-serif" w:hAnsi="-webkit-sans-serif"/>
          <w:color w:val="000000"/>
        </w:rPr>
        <w:t xml:space="preserve">to respond to physical contact. They may then detect food and other chemicals in a rudimentary way. Although the nerve net allows </w:t>
      </w:r>
      <w:r w:rsidR="00282365">
        <w:rPr>
          <w:rStyle w:val="apple-style-span"/>
          <w:rFonts w:ascii="-webkit-sans-serif" w:hAnsi="-webkit-sans-serif"/>
          <w:color w:val="000000"/>
        </w:rPr>
        <w:lastRenderedPageBreak/>
        <w:t>the animal to respond to its environment, it has trouble alerting the animal from where the</w:t>
      </w:r>
      <w:r w:rsidR="00282365">
        <w:rPr>
          <w:rStyle w:val="apple-converted-space"/>
          <w:rFonts w:ascii="-webkit-sans-serif" w:hAnsi="-webkit-sans-serif"/>
          <w:color w:val="000000"/>
        </w:rPr>
        <w:t> </w:t>
      </w:r>
      <w:hyperlink r:id="rId404" w:tooltip="Stimulus (physiology)" w:history="1">
        <w:r w:rsidR="00282365">
          <w:rPr>
            <w:rStyle w:val="Hyperlink"/>
            <w:rFonts w:ascii="-webkit-sans-serif" w:hAnsi="-webkit-sans-serif"/>
            <w:color w:val="002BB8"/>
          </w:rPr>
          <w:t>stimulus</w:t>
        </w:r>
      </w:hyperlink>
      <w:r w:rsidR="00282365">
        <w:rPr>
          <w:rStyle w:val="apple-converted-space"/>
          <w:rFonts w:ascii="-webkit-sans-serif" w:hAnsi="-webkit-sans-serif"/>
          <w:color w:val="000000"/>
        </w:rPr>
        <w:t> </w:t>
      </w:r>
      <w:r w:rsidR="00282365">
        <w:rPr>
          <w:rStyle w:val="apple-style-span"/>
          <w:rFonts w:ascii="-webkit-sans-serif" w:hAnsi="-webkit-sans-serif"/>
          <w:color w:val="000000"/>
        </w:rPr>
        <w:t>is coming. For this reason, simple animals with nerve nets, such as</w:t>
      </w:r>
      <w:r w:rsidR="00282365">
        <w:rPr>
          <w:rStyle w:val="apple-converted-space"/>
          <w:rFonts w:ascii="-webkit-sans-serif" w:hAnsi="-webkit-sans-serif"/>
          <w:color w:val="000000"/>
        </w:rPr>
        <w:t> </w:t>
      </w:r>
      <w:hyperlink r:id="rId405" w:tooltip="Hydra (genus)" w:history="1">
        <w:r w:rsidR="00282365">
          <w:rPr>
            <w:rStyle w:val="Hyperlink"/>
            <w:rFonts w:ascii="-webkit-sans-serif" w:hAnsi="-webkit-sans-serif"/>
            <w:color w:val="002BB8"/>
          </w:rPr>
          <w:t>hydra</w:t>
        </w:r>
      </w:hyperlink>
      <w:r w:rsidR="00282365">
        <w:rPr>
          <w:rStyle w:val="apple-style-span"/>
          <w:rFonts w:ascii="-webkit-sans-serif" w:hAnsi="-webkit-sans-serif"/>
          <w:color w:val="000000"/>
        </w:rPr>
        <w:t>, will typically respond in the same way to contact with an object, regardless of where the contact occurs.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Nutritive muscular cells</w:t>
      </w:r>
      <w:r w:rsidR="00282365">
        <w:rPr>
          <w:rFonts w:eastAsia="Times New Roman" w:cs="Times New Roman"/>
          <w:szCs w:val="24"/>
          <w:lang w:eastAsia="en-CA"/>
        </w:rPr>
        <w:t xml:space="preserve">: </w:t>
      </w:r>
      <w:r w:rsidR="00282365">
        <w:rPr>
          <w:rStyle w:val="apple-style-span"/>
          <w:rFonts w:ascii="Verdana, Arial, sans-serif" w:hAnsi="Verdana, Arial, sans-serif"/>
          <w:color w:val="000000"/>
          <w:sz w:val="22"/>
        </w:rPr>
        <w:t>The cells that form the gastrodermis lining the inner cavity of cnidarians. They carry out two functions: The first is to absorb and digest food and the second is in movement or changing shape by contraction of the myoneme portion of the cell.</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Oral surface</w:t>
      </w:r>
      <w:r w:rsidR="00282365">
        <w:rPr>
          <w:rFonts w:eastAsia="Times New Roman" w:cs="Times New Roman"/>
          <w:szCs w:val="24"/>
          <w:lang w:eastAsia="en-CA"/>
        </w:rPr>
        <w:t xml:space="preserve">: </w:t>
      </w:r>
      <w:r w:rsidR="00282365">
        <w:rPr>
          <w:rStyle w:val="apple-style-span"/>
          <w:rFonts w:ascii="Verdana, Arial, sans-serif" w:hAnsi="Verdana, Arial, sans-serif"/>
          <w:color w:val="000000"/>
          <w:sz w:val="22"/>
        </w:rPr>
        <w:t>In radially symmetric animals there is no anterior, posterior, left or right sides to the animal. Instead, we refer to the two sides of the animal by the location of the mouth. In this case the side where the mouth is found.</w:t>
      </w:r>
    </w:p>
    <w:p w:rsidR="00282365" w:rsidRDefault="00282365" w:rsidP="00121649">
      <w:pPr>
        <w:spacing w:before="100" w:beforeAutospacing="1" w:after="100" w:afterAutospacing="1" w:line="240" w:lineRule="auto"/>
        <w:rPr>
          <w:rFonts w:eastAsia="Times New Roman" w:cs="Times New Roman"/>
          <w:szCs w:val="24"/>
          <w:lang w:eastAsia="en-CA"/>
        </w:rPr>
      </w:pP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Oral-aboral axis</w:t>
      </w:r>
      <w:r w:rsidR="00282365">
        <w:rPr>
          <w:rFonts w:eastAsia="Times New Roman" w:cs="Times New Roman"/>
          <w:szCs w:val="24"/>
          <w:lang w:eastAsia="en-CA"/>
        </w:rPr>
        <w:t xml:space="preserve">: basis of radial symmetry. </w:t>
      </w:r>
      <w:proofErr w:type="gramStart"/>
      <w:r w:rsidR="00282365">
        <w:rPr>
          <w:rStyle w:val="apple-style-span"/>
          <w:rFonts w:ascii="Arial" w:hAnsi="Arial" w:cs="Arial"/>
          <w:color w:val="333333"/>
          <w:sz w:val="22"/>
        </w:rPr>
        <w:t>termed</w:t>
      </w:r>
      <w:proofErr w:type="gramEnd"/>
      <w:r w:rsidR="00282365">
        <w:rPr>
          <w:rStyle w:val="apple-style-span"/>
          <w:rFonts w:ascii="Arial" w:hAnsi="Arial" w:cs="Arial"/>
          <w:color w:val="333333"/>
          <w:sz w:val="22"/>
        </w:rPr>
        <w:t xml:space="preserve"> the oral, or anterior, end, and the other of which, called the aboral, or posterior, end, forms the rear end of the animal and may bear the anus. The main axis is hence termed the oral-aboral, or anteroposterior, axis. Except in animals having an odd number of parts arranged in circular fashion (as in the five-armed starfishes), any plane</w:t>
      </w:r>
      <w:r w:rsidR="00282365">
        <w:rPr>
          <w:rStyle w:val="apple-converted-space"/>
          <w:rFonts w:ascii="Arial" w:hAnsi="Arial" w:cs="Arial"/>
          <w:color w:val="333333"/>
          <w:sz w:val="22"/>
        </w:rPr>
        <w:t> </w:t>
      </w:r>
      <w:hyperlink r:id="rId406" w:history="1">
        <w:r w:rsidR="00282365">
          <w:rPr>
            <w:rStyle w:val="Hyperlink"/>
            <w:rFonts w:ascii="Arial" w:hAnsi="Arial" w:cs="Arial"/>
            <w:b/>
            <w:bCs/>
            <w:color w:val="35597C"/>
            <w:sz w:val="22"/>
          </w:rPr>
          <w:t>passing through</w:t>
        </w:r>
      </w:hyperlink>
      <w:r w:rsidR="00282365">
        <w:rPr>
          <w:rStyle w:val="apple-converted-space"/>
          <w:rFonts w:ascii="Arial" w:hAnsi="Arial" w:cs="Arial"/>
          <w:color w:val="333333"/>
          <w:sz w:val="22"/>
        </w:rPr>
        <w:t> </w:t>
      </w:r>
      <w:r w:rsidR="00282365">
        <w:rPr>
          <w:rStyle w:val="apple-style-span"/>
          <w:rFonts w:ascii="Arial" w:hAnsi="Arial" w:cs="Arial"/>
          <w:color w:val="333333"/>
          <w:sz w:val="22"/>
        </w:rPr>
        <w:t>this axis will divide</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Pigment cup</w:t>
      </w:r>
      <w:r w:rsidR="00282365">
        <w:rPr>
          <w:rFonts w:eastAsia="Times New Roman" w:cs="Times New Roman"/>
          <w:szCs w:val="24"/>
          <w:lang w:eastAsia="en-CA"/>
        </w:rPr>
        <w:t xml:space="preserve">: </w:t>
      </w:r>
      <w:r w:rsidR="00282365">
        <w:rPr>
          <w:rStyle w:val="apple-style-span"/>
          <w:rFonts w:ascii="Arial" w:hAnsi="Arial" w:cs="Arial"/>
          <w:color w:val="333333"/>
          <w:sz w:val="22"/>
        </w:rPr>
        <w:t>n most of the invertebrate phyla, eyes consist of a cup of dark pigment that contains anywhere from a few photoreceptors to a few hundred photoreceptors. In most pigment cup eyes there is no optical system other than the opening, or aperture, through which light enters the cup. This aperture acts as a wide pinhole and restricts the width of the cone of light that reaches any one photoreceptor</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Planula larva</w:t>
      </w:r>
      <w:r w:rsidR="00282365">
        <w:rPr>
          <w:rFonts w:eastAsia="Times New Roman" w:cs="Times New Roman"/>
          <w:szCs w:val="24"/>
          <w:lang w:eastAsia="en-CA"/>
        </w:rPr>
        <w:t xml:space="preserve">: </w:t>
      </w:r>
      <w:r w:rsidR="00282365">
        <w:rPr>
          <w:rStyle w:val="apple-style-span"/>
          <w:rFonts w:ascii="Verdana, Arial, sans-serif" w:hAnsi="Verdana, Arial, sans-serif"/>
          <w:color w:val="000000"/>
          <w:sz w:val="22"/>
        </w:rPr>
        <w:t>A planula is the solid, free-swimming larval stage of cnidarians consisting of two cell layers-- an outer ciliated ectoderm and an inner endoderm.</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Polyp</w:t>
      </w:r>
      <w:r w:rsidR="00282365">
        <w:rPr>
          <w:rFonts w:eastAsia="Times New Roman" w:cs="Times New Roman"/>
          <w:szCs w:val="24"/>
          <w:lang w:eastAsia="en-CA"/>
        </w:rPr>
        <w:t xml:space="preserve">: </w:t>
      </w:r>
      <w:r w:rsidR="00282365">
        <w:rPr>
          <w:rStyle w:val="apple-style-span"/>
          <w:rFonts w:ascii="Verdana, Arial, sans-serif" w:hAnsi="Verdana, Arial, sans-serif"/>
          <w:color w:val="000000"/>
          <w:sz w:val="22"/>
        </w:rPr>
        <w:t>The sessile, asexual stage in the cnidarian life cycle. In some species they are independent organisms; in others, they form colonies where some polyps are involved in food gathering (gastrozooids) and other polyps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Rhopalium</w:t>
      </w:r>
      <w:r w:rsidR="00282365">
        <w:rPr>
          <w:rFonts w:eastAsia="Times New Roman" w:cs="Times New Roman"/>
          <w:szCs w:val="24"/>
          <w:lang w:eastAsia="en-CA"/>
        </w:rPr>
        <w:t xml:space="preserve">: </w:t>
      </w:r>
      <w:r w:rsidR="00282365">
        <w:rPr>
          <w:rStyle w:val="apple-style-span"/>
          <w:rFonts w:ascii="Verdana, Arial, sans-serif" w:hAnsi="Verdana, Arial, sans-serif"/>
          <w:color w:val="000000"/>
          <w:sz w:val="22"/>
        </w:rPr>
        <w:t xml:space="preserve">These sensory structures are found around the bell margin of the jellyfish medusa. They always contain a statocyst for balance and sometimes </w:t>
      </w:r>
      <w:proofErr w:type="gramStart"/>
      <w:r w:rsidR="00282365">
        <w:rPr>
          <w:rStyle w:val="apple-style-span"/>
          <w:rFonts w:ascii="Verdana, Arial, sans-serif" w:hAnsi="Verdana, Arial, sans-serif"/>
          <w:color w:val="000000"/>
          <w:sz w:val="22"/>
        </w:rPr>
        <w:t>an ocelli</w:t>
      </w:r>
      <w:proofErr w:type="gramEnd"/>
      <w:r w:rsidR="00282365">
        <w:rPr>
          <w:rStyle w:val="apple-style-span"/>
          <w:rFonts w:ascii="Verdana, Arial, sans-serif" w:hAnsi="Verdana, Arial, sans-serif"/>
          <w:color w:val="000000"/>
          <w:sz w:val="22"/>
        </w:rPr>
        <w:t xml:space="preserve"> for light detection.</w:t>
      </w:r>
    </w:p>
    <w:p w:rsidR="00D37A54" w:rsidRDefault="00121649" w:rsidP="00D37A54">
      <w:pPr>
        <w:pStyle w:val="NormalWeb"/>
        <w:spacing w:before="96" w:beforeAutospacing="0" w:after="120" w:afterAutospacing="0" w:line="360" w:lineRule="atLeast"/>
        <w:rPr>
          <w:rFonts w:ascii="-webkit-sans-serif" w:hAnsi="-webkit-sans-serif"/>
          <w:color w:val="000000"/>
        </w:rPr>
      </w:pPr>
      <w:r w:rsidRPr="00BB7F06">
        <w:t>Schyphozoa</w:t>
      </w:r>
      <w:r w:rsidR="00282365">
        <w:t xml:space="preserve">: </w:t>
      </w:r>
      <w:r w:rsidR="00D37A54">
        <w:rPr>
          <w:rFonts w:ascii="-webkit-sans-serif" w:hAnsi="-webkit-sans-serif"/>
          <w:color w:val="000000"/>
        </w:rPr>
        <w:t>referred to as the "true jellyfish". In Scyphozoans, the medusa form is dominant life stage, while the polyp form may be a juvenile stage. As medusae, they eat a variety of crustaceans and fish, which they capture using stinging cells called</w:t>
      </w:r>
      <w:r w:rsidR="00D37A54">
        <w:rPr>
          <w:rStyle w:val="apple-converted-space"/>
          <w:rFonts w:ascii="-webkit-sans-serif" w:hAnsi="-webkit-sans-serif"/>
          <w:color w:val="000000"/>
        </w:rPr>
        <w:t> </w:t>
      </w:r>
      <w:hyperlink r:id="rId407" w:tooltip="Nematocysts" w:history="1">
        <w:r w:rsidR="00D37A54">
          <w:rPr>
            <w:rStyle w:val="Hyperlink"/>
            <w:rFonts w:ascii="-webkit-sans-serif" w:hAnsi="-webkit-sans-serif"/>
            <w:color w:val="002BB8"/>
          </w:rPr>
          <w:t>nematocysts</w:t>
        </w:r>
      </w:hyperlink>
      <w:r w:rsidR="00D37A54">
        <w:rPr>
          <w:rFonts w:ascii="-webkit-sans-serif" w:hAnsi="-webkit-sans-serif"/>
          <w:color w:val="000000"/>
        </w:rPr>
        <w:t>. The</w:t>
      </w:r>
      <w:r w:rsidR="00D37A54">
        <w:rPr>
          <w:rStyle w:val="apple-converted-space"/>
          <w:rFonts w:ascii="-webkit-sans-serif" w:hAnsi="-webkit-sans-serif"/>
          <w:color w:val="000000"/>
        </w:rPr>
        <w:t> </w:t>
      </w:r>
      <w:r w:rsidR="00D37A54">
        <w:rPr>
          <w:rFonts w:ascii="-webkit-sans-serif" w:hAnsi="-webkit-sans-serif"/>
          <w:i/>
          <w:iCs/>
          <w:color w:val="000000"/>
        </w:rPr>
        <w:t>nematocysts</w:t>
      </w:r>
      <w:r w:rsidR="00D37A54">
        <w:rPr>
          <w:rStyle w:val="apple-converted-space"/>
          <w:rFonts w:ascii="-webkit-sans-serif" w:hAnsi="-webkit-sans-serif"/>
          <w:color w:val="000000"/>
        </w:rPr>
        <w:t> </w:t>
      </w:r>
      <w:r w:rsidR="00D37A54">
        <w:rPr>
          <w:rFonts w:ascii="-webkit-sans-serif" w:hAnsi="-webkit-sans-serif"/>
          <w:color w:val="000000"/>
        </w:rPr>
        <w:t>are attached to the tentacles that radiate downward from the edge of the umbrella dome. Scyphozoans display a four-part symmetry and have an internal gelatinous material called</w:t>
      </w:r>
      <w:r w:rsidR="00D37A54">
        <w:rPr>
          <w:rStyle w:val="apple-converted-space"/>
          <w:rFonts w:ascii="-webkit-sans-serif" w:hAnsi="-webkit-sans-serif"/>
          <w:color w:val="000000"/>
        </w:rPr>
        <w:t> </w:t>
      </w:r>
      <w:hyperlink r:id="rId408" w:tooltip="Mesoglea" w:history="1">
        <w:r w:rsidR="00D37A54">
          <w:rPr>
            <w:rStyle w:val="Hyperlink"/>
            <w:rFonts w:ascii="-webkit-sans-serif" w:hAnsi="-webkit-sans-serif"/>
            <w:color w:val="002BB8"/>
          </w:rPr>
          <w:t>mesoglea</w:t>
        </w:r>
      </w:hyperlink>
      <w:r w:rsidR="00D37A54">
        <w:rPr>
          <w:rFonts w:ascii="-webkit-sans-serif" w:hAnsi="-webkit-sans-serif"/>
          <w:color w:val="000000"/>
        </w:rPr>
        <w:t>. Scyphozoans have no durable hard parts, including no head, no skeleton and no specialized organs for respiration or excretion. Marine jellyfish can consist of as much as 99% water and therefore are rarely found in fossil form.</w:t>
      </w:r>
    </w:p>
    <w:p w:rsidR="00121649" w:rsidRPr="00582097" w:rsidRDefault="00D37A54" w:rsidP="00582097">
      <w:pPr>
        <w:pStyle w:val="NormalWeb"/>
        <w:spacing w:before="96" w:beforeAutospacing="0" w:after="120" w:afterAutospacing="0" w:line="360" w:lineRule="atLeast"/>
        <w:rPr>
          <w:rFonts w:ascii="-webkit-sans-serif" w:hAnsi="-webkit-sans-serif"/>
          <w:color w:val="000000"/>
        </w:rPr>
      </w:pPr>
      <w:r>
        <w:rPr>
          <w:rFonts w:ascii="-webkit-sans-serif" w:hAnsi="-webkit-sans-serif"/>
          <w:color w:val="000000"/>
        </w:rPr>
        <w:lastRenderedPageBreak/>
        <w:t>Unlike other</w:t>
      </w:r>
      <w:r>
        <w:rPr>
          <w:rStyle w:val="apple-converted-space"/>
          <w:rFonts w:ascii="-webkit-sans-serif" w:hAnsi="-webkit-sans-serif"/>
          <w:color w:val="000000"/>
        </w:rPr>
        <w:t> </w:t>
      </w:r>
      <w:hyperlink r:id="rId409" w:tooltip="Cnidarians" w:history="1">
        <w:r>
          <w:rPr>
            <w:rStyle w:val="Hyperlink"/>
            <w:rFonts w:ascii="-webkit-sans-serif" w:hAnsi="-webkit-sans-serif"/>
            <w:color w:val="002BB8"/>
          </w:rPr>
          <w:t>Cnidarians</w:t>
        </w:r>
      </w:hyperlink>
      <w:r>
        <w:rPr>
          <w:rFonts w:ascii="-webkit-sans-serif" w:hAnsi="-webkit-sans-serif"/>
          <w:color w:val="000000"/>
        </w:rPr>
        <w:t>, scyphozoans lack a</w:t>
      </w:r>
      <w:r>
        <w:rPr>
          <w:rStyle w:val="apple-converted-space"/>
          <w:rFonts w:ascii="-webkit-sans-serif" w:hAnsi="-webkit-sans-serif"/>
          <w:color w:val="000000"/>
        </w:rPr>
        <w:t> </w:t>
      </w:r>
      <w:hyperlink r:id="rId410" w:tooltip="Velum" w:history="1">
        <w:r>
          <w:rPr>
            <w:rStyle w:val="Hyperlink"/>
            <w:rFonts w:ascii="-webkit-sans-serif" w:hAnsi="-webkit-sans-serif"/>
            <w:color w:val="002BB8"/>
          </w:rPr>
          <w:t>velum</w:t>
        </w:r>
      </w:hyperlink>
      <w:r>
        <w:rPr>
          <w:rFonts w:ascii="-webkit-sans-serif" w:hAnsi="-webkit-sans-serif"/>
          <w:color w:val="000000"/>
        </w:rPr>
        <w:t>, which is a circular membrane umbrella that propels the jellyfish through the water. While scyphozoans lack this specialized locomotive device, they are able to move through the water by contracting and relaxing the muscles of their umbrella (Morris and Fautin, 2001). The periodic contracting and relaxing propels the jellyfish through the water, allowing it to escape predation or catch its prey.</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Scyphistoma</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 xml:space="preserve">The </w:t>
      </w:r>
      <w:proofErr w:type="gramStart"/>
      <w:r w:rsidR="00582097">
        <w:rPr>
          <w:rStyle w:val="apple-style-span"/>
          <w:rFonts w:ascii="Verdana, Arial, sans-serif" w:hAnsi="Verdana, Arial, sans-serif"/>
          <w:color w:val="000000"/>
          <w:sz w:val="22"/>
        </w:rPr>
        <w:t>The</w:t>
      </w:r>
      <w:proofErr w:type="gramEnd"/>
      <w:r w:rsidR="00582097">
        <w:rPr>
          <w:rStyle w:val="apple-style-span"/>
          <w:rFonts w:ascii="Verdana, Arial, sans-serif" w:hAnsi="Verdana, Arial, sans-serif"/>
          <w:color w:val="000000"/>
          <w:sz w:val="22"/>
        </w:rPr>
        <w:t xml:space="preserve"> jellyfish, class Scyphozoa, get their name from this unique stage in the life cycle. It is a small polyp existing for only for a short time before developing into a strobila, which then produces the medusa.</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Septa</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Sheets of tissue that separate two compartments or cavities. Singular is septum</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Statocyst</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A balance organ that senses gravity. It consists of at least one solid statolith surrounded by sensory cilia. As the position of the organism changes, the statolith rolls stimulating different cilia.</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Strobila</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Stage in the life cycle of scyphozoan cnidarian formed from transverse fission of the scyphostome and producing the small medusoid ephyra.</w:t>
      </w:r>
      <w:r w:rsidR="00582097">
        <w:rPr>
          <w:rStyle w:val="apple-converted-space"/>
          <w:rFonts w:ascii="Verdana, Arial, sans-serif" w:hAnsi="Verdana, Arial, sans-serif"/>
          <w:color w:val="000000"/>
          <w:sz w:val="22"/>
        </w:rPr>
        <w:t>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Strobilization</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The process that converts the scyphistoma into a strobila during the life cycle of scyphozoans, jellyfish. Transverse divisions of the strobila produce the small, disc-shaped ephyra that develop into the adult jellyfish.</w:t>
      </w:r>
      <w:r w:rsidR="00582097">
        <w:rPr>
          <w:rStyle w:val="apple-converted-space"/>
          <w:rFonts w:ascii="Verdana, Arial, sans-serif" w:hAnsi="Verdana, Arial, sans-serif"/>
          <w:color w:val="000000"/>
          <w:sz w:val="22"/>
        </w:rPr>
        <w:t> </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Syphonoglyphs</w:t>
      </w:r>
      <w:r w:rsidR="00582097">
        <w:rPr>
          <w:rFonts w:eastAsia="Times New Roman" w:cs="Times New Roman"/>
          <w:szCs w:val="24"/>
          <w:lang w:eastAsia="en-CA"/>
        </w:rPr>
        <w:t xml:space="preserve">: </w:t>
      </w:r>
      <w:r w:rsidR="00582097">
        <w:rPr>
          <w:rStyle w:val="apple-style-span"/>
          <w:rFonts w:ascii="-webkit-sans-serif" w:hAnsi="-webkit-sans-serif"/>
          <w:color w:val="000000"/>
        </w:rPr>
        <w:t>The</w:t>
      </w:r>
      <w:r w:rsidR="00582097">
        <w:rPr>
          <w:rStyle w:val="apple-converted-space"/>
          <w:rFonts w:ascii="-webkit-sans-serif" w:hAnsi="-webkit-sans-serif"/>
          <w:color w:val="000000"/>
        </w:rPr>
        <w:t> </w:t>
      </w:r>
      <w:r w:rsidR="00582097">
        <w:rPr>
          <w:rStyle w:val="apple-style-span"/>
          <w:rFonts w:ascii="-webkit-sans-serif" w:hAnsi="-webkit-sans-serif"/>
          <w:b/>
          <w:bCs/>
          <w:color w:val="000000"/>
        </w:rPr>
        <w:t>siphonoglyph</w:t>
      </w:r>
      <w:r w:rsidR="00582097">
        <w:rPr>
          <w:rStyle w:val="apple-converted-space"/>
          <w:rFonts w:ascii="-webkit-sans-serif" w:hAnsi="-webkit-sans-serif"/>
          <w:color w:val="000000"/>
        </w:rPr>
        <w:t> </w:t>
      </w:r>
      <w:r w:rsidR="00582097">
        <w:rPr>
          <w:rStyle w:val="apple-style-span"/>
          <w:rFonts w:ascii="-webkit-sans-serif" w:hAnsi="-webkit-sans-serif"/>
          <w:color w:val="000000"/>
        </w:rPr>
        <w:t>is a ciliated groove at one or both ends of the mouth of</w:t>
      </w:r>
      <w:r w:rsidR="00582097">
        <w:rPr>
          <w:rStyle w:val="apple-converted-space"/>
          <w:rFonts w:ascii="-webkit-sans-serif" w:hAnsi="-webkit-sans-serif"/>
          <w:color w:val="000000"/>
        </w:rPr>
        <w:t> </w:t>
      </w:r>
      <w:hyperlink r:id="rId411" w:tooltip="Sea anemone" w:history="1">
        <w:r w:rsidR="00582097">
          <w:rPr>
            <w:rStyle w:val="Hyperlink"/>
            <w:rFonts w:ascii="-webkit-sans-serif" w:hAnsi="-webkit-sans-serif"/>
            <w:color w:val="002BB8"/>
          </w:rPr>
          <w:t>sea anemones</w:t>
        </w:r>
      </w:hyperlink>
      <w:r w:rsidR="00582097">
        <w:rPr>
          <w:rStyle w:val="apple-converted-space"/>
          <w:rFonts w:ascii="-webkit-sans-serif" w:hAnsi="-webkit-sans-serif"/>
          <w:color w:val="000000"/>
        </w:rPr>
        <w:t> </w:t>
      </w:r>
      <w:r w:rsidR="00582097">
        <w:rPr>
          <w:rStyle w:val="apple-style-span"/>
          <w:rFonts w:ascii="-webkit-sans-serif" w:hAnsi="-webkit-sans-serif"/>
          <w:color w:val="000000"/>
        </w:rPr>
        <w:t>and some</w:t>
      </w:r>
      <w:r w:rsidR="00582097">
        <w:rPr>
          <w:rStyle w:val="apple-converted-space"/>
          <w:rFonts w:ascii="-webkit-sans-serif" w:hAnsi="-webkit-sans-serif"/>
          <w:color w:val="000000"/>
        </w:rPr>
        <w:t> </w:t>
      </w:r>
      <w:hyperlink r:id="rId412" w:tooltip="Coral" w:history="1">
        <w:r w:rsidR="00582097">
          <w:rPr>
            <w:rStyle w:val="Hyperlink"/>
            <w:rFonts w:ascii="-webkit-sans-serif" w:hAnsi="-webkit-sans-serif"/>
            <w:color w:val="002BB8"/>
          </w:rPr>
          <w:t>corals</w:t>
        </w:r>
      </w:hyperlink>
      <w:r w:rsidR="00582097">
        <w:rPr>
          <w:rStyle w:val="apple-style-span"/>
          <w:rFonts w:ascii="-webkit-sans-serif" w:hAnsi="-webkit-sans-serif"/>
          <w:color w:val="000000"/>
        </w:rPr>
        <w:t>. The siphonoglyph extends into a</w:t>
      </w:r>
      <w:r w:rsidR="00582097">
        <w:rPr>
          <w:rStyle w:val="apple-converted-space"/>
          <w:rFonts w:ascii="-webkit-sans-serif" w:hAnsi="-webkit-sans-serif"/>
          <w:color w:val="000000"/>
        </w:rPr>
        <w:t> </w:t>
      </w:r>
      <w:hyperlink r:id="rId413" w:tooltip="Pharynx" w:history="1">
        <w:r w:rsidR="00582097">
          <w:rPr>
            <w:rStyle w:val="Hyperlink"/>
            <w:rFonts w:ascii="-webkit-sans-serif" w:hAnsi="-webkit-sans-serif"/>
            <w:color w:val="002BB8"/>
          </w:rPr>
          <w:t>pharynx</w:t>
        </w:r>
      </w:hyperlink>
      <w:r w:rsidR="00582097">
        <w:rPr>
          <w:rStyle w:val="apple-converted-space"/>
          <w:rFonts w:ascii="-webkit-sans-serif" w:hAnsi="-webkit-sans-serif"/>
          <w:color w:val="000000"/>
        </w:rPr>
        <w:t> </w:t>
      </w:r>
      <w:r w:rsidR="00582097">
        <w:rPr>
          <w:rStyle w:val="apple-style-span"/>
          <w:rFonts w:ascii="-webkit-sans-serif" w:hAnsi="-webkit-sans-serif"/>
          <w:color w:val="000000"/>
        </w:rPr>
        <w:t>and is used to create currents of water into the pharynx.</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Tissue-grade</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Animals that have tissues but no organ systems. Cnidaria and Ctenophora are examples.</w:t>
      </w:r>
    </w:p>
    <w:p w:rsidR="00121649" w:rsidRDefault="00121649" w:rsidP="00121649">
      <w:pPr>
        <w:spacing w:before="100" w:beforeAutospacing="1" w:after="100" w:afterAutospacing="1" w:line="240" w:lineRule="auto"/>
        <w:rPr>
          <w:rFonts w:eastAsia="Times New Roman" w:cs="Times New Roman"/>
          <w:szCs w:val="24"/>
          <w:lang w:eastAsia="en-CA"/>
        </w:rPr>
      </w:pPr>
      <w:r w:rsidRPr="00BB7F06">
        <w:rPr>
          <w:rFonts w:eastAsia="Times New Roman" w:cs="Times New Roman"/>
          <w:szCs w:val="24"/>
          <w:lang w:eastAsia="en-CA"/>
        </w:rPr>
        <w:t>Triploblastic</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Organisms formed from the three cell layers: endoderm, ectoderm, and mesoderm.</w:t>
      </w:r>
    </w:p>
    <w:p w:rsidR="00786CC5" w:rsidRPr="00786CC5" w:rsidRDefault="00786CC5" w:rsidP="00786CC5">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Velum:</w:t>
      </w:r>
      <w:r w:rsidR="00582097">
        <w:rPr>
          <w:rFonts w:eastAsia="Times New Roman" w:cs="Times New Roman"/>
          <w:szCs w:val="24"/>
          <w:lang w:eastAsia="en-CA"/>
        </w:rPr>
        <w:t xml:space="preserve"> </w:t>
      </w:r>
      <w:r w:rsidR="00582097">
        <w:rPr>
          <w:rStyle w:val="apple-style-span"/>
          <w:rFonts w:ascii="Verdana, Arial, sans-serif" w:hAnsi="Verdana, Arial, sans-serif"/>
          <w:color w:val="000000"/>
          <w:sz w:val="22"/>
        </w:rPr>
        <w:t>A thin flap of tissue found around the inner surface of the bell of a hydrozoans medusa.</w:t>
      </w:r>
    </w:p>
    <w:sectPr w:rsidR="00786CC5" w:rsidRPr="00786CC5"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 w:name="-webkit-sans-serif">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grammar="clean"/>
  <w:defaultTabStop w:val="720"/>
  <w:characterSpacingControl w:val="doNotCompress"/>
  <w:compat/>
  <w:rsids>
    <w:rsidRoot w:val="00BB7F06"/>
    <w:rsid w:val="00071026"/>
    <w:rsid w:val="000B0BE0"/>
    <w:rsid w:val="00121649"/>
    <w:rsid w:val="00282365"/>
    <w:rsid w:val="00317DD5"/>
    <w:rsid w:val="00395DD8"/>
    <w:rsid w:val="004257B6"/>
    <w:rsid w:val="004875D0"/>
    <w:rsid w:val="004E4699"/>
    <w:rsid w:val="00512B78"/>
    <w:rsid w:val="0051763F"/>
    <w:rsid w:val="00582097"/>
    <w:rsid w:val="00786CC5"/>
    <w:rsid w:val="00836990"/>
    <w:rsid w:val="00A10A75"/>
    <w:rsid w:val="00AC3CDB"/>
    <w:rsid w:val="00BB7F06"/>
    <w:rsid w:val="00D37A54"/>
    <w:rsid w:val="00E61807"/>
    <w:rsid w:val="00EE4032"/>
    <w:rsid w:val="00F72382"/>
    <w:rsid w:val="00F90A0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BB7F06"/>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BB7F06"/>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7F06"/>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BB7F06"/>
    <w:rPr>
      <w:rFonts w:eastAsia="Times New Roman" w:cs="Times New Roman"/>
      <w:b/>
      <w:bCs/>
      <w:sz w:val="27"/>
      <w:szCs w:val="27"/>
      <w:lang w:eastAsia="en-CA"/>
    </w:rPr>
  </w:style>
  <w:style w:type="character" w:styleId="Emphasis">
    <w:name w:val="Emphasis"/>
    <w:basedOn w:val="DefaultParagraphFont"/>
    <w:uiPriority w:val="20"/>
    <w:qFormat/>
    <w:rsid w:val="00BB7F06"/>
    <w:rPr>
      <w:i/>
      <w:iCs/>
    </w:rPr>
  </w:style>
  <w:style w:type="paragraph" w:customStyle="1" w:styleId="body">
    <w:name w:val="body"/>
    <w:basedOn w:val="Normal"/>
    <w:rsid w:val="00BB7F06"/>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BB7F06"/>
    <w:rPr>
      <w:color w:val="0000FF"/>
      <w:u w:val="single"/>
    </w:rPr>
  </w:style>
  <w:style w:type="paragraph" w:customStyle="1" w:styleId="graphic">
    <w:name w:val="graphic"/>
    <w:basedOn w:val="Normal"/>
    <w:rsid w:val="00BB7F06"/>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BB7F06"/>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BB7F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F06"/>
    <w:rPr>
      <w:rFonts w:ascii="Tahoma" w:hAnsi="Tahoma" w:cs="Tahoma"/>
      <w:sz w:val="16"/>
      <w:szCs w:val="16"/>
    </w:rPr>
  </w:style>
  <w:style w:type="character" w:customStyle="1" w:styleId="apple-style-span">
    <w:name w:val="apple-style-span"/>
    <w:basedOn w:val="DefaultParagraphFont"/>
    <w:rsid w:val="00F90A0F"/>
  </w:style>
  <w:style w:type="character" w:customStyle="1" w:styleId="apple-converted-space">
    <w:name w:val="apple-converted-space"/>
    <w:basedOn w:val="DefaultParagraphFont"/>
    <w:rsid w:val="00A10A75"/>
  </w:style>
  <w:style w:type="paragraph" w:styleId="NormalWeb">
    <w:name w:val="Normal (Web)"/>
    <w:basedOn w:val="Normal"/>
    <w:uiPriority w:val="99"/>
    <w:unhideWhenUsed/>
    <w:rsid w:val="00D37A54"/>
    <w:pPr>
      <w:spacing w:before="100" w:beforeAutospacing="1" w:after="100" w:afterAutospacing="1" w:line="240" w:lineRule="auto"/>
    </w:pPr>
    <w:rPr>
      <w:rFonts w:eastAsia="Times New Roman" w:cs="Times New Roman"/>
      <w:szCs w:val="24"/>
      <w:lang w:eastAsia="en-CA"/>
    </w:rPr>
  </w:style>
</w:styles>
</file>

<file path=word/webSettings.xml><?xml version="1.0" encoding="utf-8"?>
<w:webSettings xmlns:r="http://schemas.openxmlformats.org/officeDocument/2006/relationships" xmlns:w="http://schemas.openxmlformats.org/wordprocessingml/2006/main">
  <w:divs>
    <w:div w:id="22944711">
      <w:bodyDiv w:val="1"/>
      <w:marLeft w:val="0"/>
      <w:marRight w:val="0"/>
      <w:marTop w:val="0"/>
      <w:marBottom w:val="0"/>
      <w:divBdr>
        <w:top w:val="none" w:sz="0" w:space="0" w:color="auto"/>
        <w:left w:val="none" w:sz="0" w:space="0" w:color="auto"/>
        <w:bottom w:val="none" w:sz="0" w:space="0" w:color="auto"/>
        <w:right w:val="none" w:sz="0" w:space="0" w:color="auto"/>
      </w:divBdr>
      <w:divsChild>
        <w:div w:id="2024281032">
          <w:marLeft w:val="0"/>
          <w:marRight w:val="0"/>
          <w:marTop w:val="0"/>
          <w:marBottom w:val="0"/>
          <w:divBdr>
            <w:top w:val="none" w:sz="0" w:space="0" w:color="auto"/>
            <w:left w:val="none" w:sz="0" w:space="0" w:color="auto"/>
            <w:bottom w:val="none" w:sz="0" w:space="0" w:color="auto"/>
            <w:right w:val="none" w:sz="0" w:space="0" w:color="auto"/>
          </w:divBdr>
          <w:divsChild>
            <w:div w:id="1518805848">
              <w:marLeft w:val="0"/>
              <w:marRight w:val="0"/>
              <w:marTop w:val="0"/>
              <w:marBottom w:val="0"/>
              <w:divBdr>
                <w:top w:val="none" w:sz="0" w:space="0" w:color="auto"/>
                <w:left w:val="none" w:sz="0" w:space="0" w:color="auto"/>
                <w:bottom w:val="none" w:sz="0" w:space="0" w:color="auto"/>
                <w:right w:val="none" w:sz="0" w:space="0" w:color="auto"/>
              </w:divBdr>
            </w:div>
            <w:div w:id="1929121885">
              <w:marLeft w:val="0"/>
              <w:marRight w:val="0"/>
              <w:marTop w:val="0"/>
              <w:marBottom w:val="0"/>
              <w:divBdr>
                <w:top w:val="none" w:sz="0" w:space="0" w:color="auto"/>
                <w:left w:val="none" w:sz="0" w:space="0" w:color="auto"/>
                <w:bottom w:val="none" w:sz="0" w:space="0" w:color="auto"/>
                <w:right w:val="none" w:sz="0" w:space="0" w:color="auto"/>
              </w:divBdr>
            </w:div>
            <w:div w:id="1517503259">
              <w:marLeft w:val="0"/>
              <w:marRight w:val="0"/>
              <w:marTop w:val="0"/>
              <w:marBottom w:val="0"/>
              <w:divBdr>
                <w:top w:val="none" w:sz="0" w:space="0" w:color="auto"/>
                <w:left w:val="none" w:sz="0" w:space="0" w:color="auto"/>
                <w:bottom w:val="none" w:sz="0" w:space="0" w:color="auto"/>
                <w:right w:val="none" w:sz="0" w:space="0" w:color="auto"/>
              </w:divBdr>
            </w:div>
          </w:divsChild>
        </w:div>
        <w:div w:id="2098938611">
          <w:marLeft w:val="0"/>
          <w:marRight w:val="0"/>
          <w:marTop w:val="0"/>
          <w:marBottom w:val="0"/>
          <w:divBdr>
            <w:top w:val="none" w:sz="0" w:space="0" w:color="auto"/>
            <w:left w:val="none" w:sz="0" w:space="0" w:color="auto"/>
            <w:bottom w:val="none" w:sz="0" w:space="0" w:color="auto"/>
            <w:right w:val="none" w:sz="0" w:space="0" w:color="auto"/>
          </w:divBdr>
        </w:div>
      </w:divsChild>
    </w:div>
    <w:div w:id="141586617">
      <w:bodyDiv w:val="1"/>
      <w:marLeft w:val="0"/>
      <w:marRight w:val="0"/>
      <w:marTop w:val="0"/>
      <w:marBottom w:val="0"/>
      <w:divBdr>
        <w:top w:val="none" w:sz="0" w:space="0" w:color="auto"/>
        <w:left w:val="none" w:sz="0" w:space="0" w:color="auto"/>
        <w:bottom w:val="none" w:sz="0" w:space="0" w:color="auto"/>
        <w:right w:val="none" w:sz="0" w:space="0" w:color="auto"/>
      </w:divBdr>
    </w:div>
    <w:div w:id="371224059">
      <w:bodyDiv w:val="1"/>
      <w:marLeft w:val="0"/>
      <w:marRight w:val="0"/>
      <w:marTop w:val="0"/>
      <w:marBottom w:val="0"/>
      <w:divBdr>
        <w:top w:val="none" w:sz="0" w:space="0" w:color="auto"/>
        <w:left w:val="none" w:sz="0" w:space="0" w:color="auto"/>
        <w:bottom w:val="none" w:sz="0" w:space="0" w:color="auto"/>
        <w:right w:val="none" w:sz="0" w:space="0" w:color="auto"/>
      </w:divBdr>
    </w:div>
    <w:div w:id="526868406">
      <w:bodyDiv w:val="1"/>
      <w:marLeft w:val="0"/>
      <w:marRight w:val="0"/>
      <w:marTop w:val="0"/>
      <w:marBottom w:val="0"/>
      <w:divBdr>
        <w:top w:val="none" w:sz="0" w:space="0" w:color="auto"/>
        <w:left w:val="none" w:sz="0" w:space="0" w:color="auto"/>
        <w:bottom w:val="none" w:sz="0" w:space="0" w:color="auto"/>
        <w:right w:val="none" w:sz="0" w:space="0" w:color="auto"/>
      </w:divBdr>
    </w:div>
    <w:div w:id="607154221">
      <w:bodyDiv w:val="1"/>
      <w:marLeft w:val="0"/>
      <w:marRight w:val="0"/>
      <w:marTop w:val="0"/>
      <w:marBottom w:val="0"/>
      <w:divBdr>
        <w:top w:val="none" w:sz="0" w:space="0" w:color="auto"/>
        <w:left w:val="none" w:sz="0" w:space="0" w:color="auto"/>
        <w:bottom w:val="none" w:sz="0" w:space="0" w:color="auto"/>
        <w:right w:val="none" w:sz="0" w:space="0" w:color="auto"/>
      </w:divBdr>
    </w:div>
    <w:div w:id="656419603">
      <w:bodyDiv w:val="1"/>
      <w:marLeft w:val="0"/>
      <w:marRight w:val="0"/>
      <w:marTop w:val="0"/>
      <w:marBottom w:val="0"/>
      <w:divBdr>
        <w:top w:val="none" w:sz="0" w:space="0" w:color="auto"/>
        <w:left w:val="none" w:sz="0" w:space="0" w:color="auto"/>
        <w:bottom w:val="none" w:sz="0" w:space="0" w:color="auto"/>
        <w:right w:val="none" w:sz="0" w:space="0" w:color="auto"/>
      </w:divBdr>
    </w:div>
    <w:div w:id="709259931">
      <w:bodyDiv w:val="1"/>
      <w:marLeft w:val="0"/>
      <w:marRight w:val="0"/>
      <w:marTop w:val="0"/>
      <w:marBottom w:val="0"/>
      <w:divBdr>
        <w:top w:val="none" w:sz="0" w:space="0" w:color="auto"/>
        <w:left w:val="none" w:sz="0" w:space="0" w:color="auto"/>
        <w:bottom w:val="none" w:sz="0" w:space="0" w:color="auto"/>
        <w:right w:val="none" w:sz="0" w:space="0" w:color="auto"/>
      </w:divBdr>
    </w:div>
    <w:div w:id="810751005">
      <w:bodyDiv w:val="1"/>
      <w:marLeft w:val="0"/>
      <w:marRight w:val="0"/>
      <w:marTop w:val="0"/>
      <w:marBottom w:val="0"/>
      <w:divBdr>
        <w:top w:val="none" w:sz="0" w:space="0" w:color="auto"/>
        <w:left w:val="none" w:sz="0" w:space="0" w:color="auto"/>
        <w:bottom w:val="none" w:sz="0" w:space="0" w:color="auto"/>
        <w:right w:val="none" w:sz="0" w:space="0" w:color="auto"/>
      </w:divBdr>
    </w:div>
    <w:div w:id="878007932">
      <w:bodyDiv w:val="1"/>
      <w:marLeft w:val="0"/>
      <w:marRight w:val="0"/>
      <w:marTop w:val="0"/>
      <w:marBottom w:val="0"/>
      <w:divBdr>
        <w:top w:val="none" w:sz="0" w:space="0" w:color="auto"/>
        <w:left w:val="none" w:sz="0" w:space="0" w:color="auto"/>
        <w:bottom w:val="none" w:sz="0" w:space="0" w:color="auto"/>
        <w:right w:val="none" w:sz="0" w:space="0" w:color="auto"/>
      </w:divBdr>
    </w:div>
    <w:div w:id="881987210">
      <w:bodyDiv w:val="1"/>
      <w:marLeft w:val="0"/>
      <w:marRight w:val="0"/>
      <w:marTop w:val="0"/>
      <w:marBottom w:val="0"/>
      <w:divBdr>
        <w:top w:val="none" w:sz="0" w:space="0" w:color="auto"/>
        <w:left w:val="none" w:sz="0" w:space="0" w:color="auto"/>
        <w:bottom w:val="none" w:sz="0" w:space="0" w:color="auto"/>
        <w:right w:val="none" w:sz="0" w:space="0" w:color="auto"/>
      </w:divBdr>
    </w:div>
    <w:div w:id="907615220">
      <w:bodyDiv w:val="1"/>
      <w:marLeft w:val="0"/>
      <w:marRight w:val="0"/>
      <w:marTop w:val="0"/>
      <w:marBottom w:val="0"/>
      <w:divBdr>
        <w:top w:val="none" w:sz="0" w:space="0" w:color="auto"/>
        <w:left w:val="none" w:sz="0" w:space="0" w:color="auto"/>
        <w:bottom w:val="none" w:sz="0" w:space="0" w:color="auto"/>
        <w:right w:val="none" w:sz="0" w:space="0" w:color="auto"/>
      </w:divBdr>
    </w:div>
    <w:div w:id="942424573">
      <w:bodyDiv w:val="1"/>
      <w:marLeft w:val="0"/>
      <w:marRight w:val="0"/>
      <w:marTop w:val="0"/>
      <w:marBottom w:val="0"/>
      <w:divBdr>
        <w:top w:val="none" w:sz="0" w:space="0" w:color="auto"/>
        <w:left w:val="none" w:sz="0" w:space="0" w:color="auto"/>
        <w:bottom w:val="none" w:sz="0" w:space="0" w:color="auto"/>
        <w:right w:val="none" w:sz="0" w:space="0" w:color="auto"/>
      </w:divBdr>
    </w:div>
    <w:div w:id="1035233398">
      <w:bodyDiv w:val="1"/>
      <w:marLeft w:val="0"/>
      <w:marRight w:val="0"/>
      <w:marTop w:val="0"/>
      <w:marBottom w:val="0"/>
      <w:divBdr>
        <w:top w:val="none" w:sz="0" w:space="0" w:color="auto"/>
        <w:left w:val="none" w:sz="0" w:space="0" w:color="auto"/>
        <w:bottom w:val="none" w:sz="0" w:space="0" w:color="auto"/>
        <w:right w:val="none" w:sz="0" w:space="0" w:color="auto"/>
      </w:divBdr>
    </w:div>
    <w:div w:id="1485119637">
      <w:bodyDiv w:val="1"/>
      <w:marLeft w:val="0"/>
      <w:marRight w:val="0"/>
      <w:marTop w:val="0"/>
      <w:marBottom w:val="0"/>
      <w:divBdr>
        <w:top w:val="none" w:sz="0" w:space="0" w:color="auto"/>
        <w:left w:val="none" w:sz="0" w:space="0" w:color="auto"/>
        <w:bottom w:val="none" w:sz="0" w:space="0" w:color="auto"/>
        <w:right w:val="none" w:sz="0" w:space="0" w:color="auto"/>
      </w:divBdr>
    </w:div>
    <w:div w:id="1673482763">
      <w:bodyDiv w:val="1"/>
      <w:marLeft w:val="0"/>
      <w:marRight w:val="0"/>
      <w:marTop w:val="0"/>
      <w:marBottom w:val="0"/>
      <w:divBdr>
        <w:top w:val="none" w:sz="0" w:space="0" w:color="auto"/>
        <w:left w:val="none" w:sz="0" w:space="0" w:color="auto"/>
        <w:bottom w:val="none" w:sz="0" w:space="0" w:color="auto"/>
        <w:right w:val="none" w:sz="0" w:space="0" w:color="auto"/>
      </w:divBdr>
    </w:div>
    <w:div w:id="1790706811">
      <w:bodyDiv w:val="1"/>
      <w:marLeft w:val="0"/>
      <w:marRight w:val="0"/>
      <w:marTop w:val="0"/>
      <w:marBottom w:val="0"/>
      <w:divBdr>
        <w:top w:val="none" w:sz="0" w:space="0" w:color="auto"/>
        <w:left w:val="none" w:sz="0" w:space="0" w:color="auto"/>
        <w:bottom w:val="none" w:sz="0" w:space="0" w:color="auto"/>
        <w:right w:val="none" w:sz="0" w:space="0" w:color="auto"/>
      </w:divBdr>
    </w:div>
    <w:div w:id="1853180830">
      <w:bodyDiv w:val="1"/>
      <w:marLeft w:val="0"/>
      <w:marRight w:val="0"/>
      <w:marTop w:val="0"/>
      <w:marBottom w:val="0"/>
      <w:divBdr>
        <w:top w:val="none" w:sz="0" w:space="0" w:color="auto"/>
        <w:left w:val="none" w:sz="0" w:space="0" w:color="auto"/>
        <w:bottom w:val="none" w:sz="0" w:space="0" w:color="auto"/>
        <w:right w:val="none" w:sz="0" w:space="0" w:color="auto"/>
      </w:divBdr>
    </w:div>
    <w:div w:id="1950236130">
      <w:bodyDiv w:val="1"/>
      <w:marLeft w:val="0"/>
      <w:marRight w:val="0"/>
      <w:marTop w:val="0"/>
      <w:marBottom w:val="0"/>
      <w:divBdr>
        <w:top w:val="none" w:sz="0" w:space="0" w:color="auto"/>
        <w:left w:val="none" w:sz="0" w:space="0" w:color="auto"/>
        <w:bottom w:val="none" w:sz="0" w:space="0" w:color="auto"/>
        <w:right w:val="none" w:sz="0" w:space="0" w:color="auto"/>
      </w:divBdr>
    </w:div>
    <w:div w:id="2026471013">
      <w:bodyDiv w:val="1"/>
      <w:marLeft w:val="0"/>
      <w:marRight w:val="0"/>
      <w:marTop w:val="0"/>
      <w:marBottom w:val="0"/>
      <w:divBdr>
        <w:top w:val="none" w:sz="0" w:space="0" w:color="auto"/>
        <w:left w:val="none" w:sz="0" w:space="0" w:color="auto"/>
        <w:bottom w:val="none" w:sz="0" w:space="0" w:color="auto"/>
        <w:right w:val="none" w:sz="0" w:space="0" w:color="auto"/>
      </w:divBdr>
    </w:div>
    <w:div w:id="206274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Medusa')" TargetMode="External"/><Relationship Id="rId299" Type="http://schemas.openxmlformats.org/officeDocument/2006/relationships/hyperlink" Target="javascript:Glossary('Planula')" TargetMode="External"/><Relationship Id="rId21" Type="http://schemas.openxmlformats.org/officeDocument/2006/relationships/image" Target="media/image4.gif"/><Relationship Id="rId63" Type="http://schemas.openxmlformats.org/officeDocument/2006/relationships/hyperlink" Target="javascript:Glossary('Gastrovascular%20cavity')" TargetMode="External"/><Relationship Id="rId159" Type="http://schemas.openxmlformats.org/officeDocument/2006/relationships/hyperlink" Target="javascript:Glossary('Medusa')" TargetMode="External"/><Relationship Id="rId324" Type="http://schemas.openxmlformats.org/officeDocument/2006/relationships/hyperlink" Target="javascript:Glossary('Medusa')" TargetMode="External"/><Relationship Id="rId366" Type="http://schemas.openxmlformats.org/officeDocument/2006/relationships/hyperlink" Target="javascript:Glossary('Siphonoglyph')" TargetMode="External"/><Relationship Id="rId170" Type="http://schemas.openxmlformats.org/officeDocument/2006/relationships/hyperlink" Target="javascript:Glossary('Cnidocyte')" TargetMode="External"/><Relationship Id="rId226" Type="http://schemas.openxmlformats.org/officeDocument/2006/relationships/hyperlink" Target="javascript:Glossary('Dimorphism')" TargetMode="External"/><Relationship Id="rId268" Type="http://schemas.openxmlformats.org/officeDocument/2006/relationships/hyperlink" Target="javascript:Glossary('Polyp')" TargetMode="External"/><Relationship Id="rId32" Type="http://schemas.openxmlformats.org/officeDocument/2006/relationships/hyperlink" Target="javascript:Glossary('Biradial%20symmetry')" TargetMode="External"/><Relationship Id="rId74" Type="http://schemas.openxmlformats.org/officeDocument/2006/relationships/hyperlink" Target="javascript:Glossary('Cnidocyte')" TargetMode="External"/><Relationship Id="rId128" Type="http://schemas.openxmlformats.org/officeDocument/2006/relationships/hyperlink" Target="javascript:Glossary('Gastrovascular%20cavity')" TargetMode="External"/><Relationship Id="rId335" Type="http://schemas.openxmlformats.org/officeDocument/2006/relationships/hyperlink" Target="javascript:Glossary('Polyp')" TargetMode="External"/><Relationship Id="rId377" Type="http://schemas.openxmlformats.org/officeDocument/2006/relationships/hyperlink" Target="javascript:Glossary('Spicules')" TargetMode="External"/><Relationship Id="rId5" Type="http://schemas.openxmlformats.org/officeDocument/2006/relationships/hyperlink" Target="javascript:Glossary('Radial%20symmetry')" TargetMode="External"/><Relationship Id="rId181" Type="http://schemas.openxmlformats.org/officeDocument/2006/relationships/hyperlink" Target="javascript:Glossary('Taxa')" TargetMode="External"/><Relationship Id="rId237" Type="http://schemas.openxmlformats.org/officeDocument/2006/relationships/hyperlink" Target="javascript:Glossary('Medusa')" TargetMode="External"/><Relationship Id="rId402" Type="http://schemas.openxmlformats.org/officeDocument/2006/relationships/hyperlink" Target="http://en.wikipedia.org/wiki/Cephalization" TargetMode="External"/><Relationship Id="rId258" Type="http://schemas.openxmlformats.org/officeDocument/2006/relationships/hyperlink" Target="javascript:Glossary('Budding')" TargetMode="External"/><Relationship Id="rId279" Type="http://schemas.openxmlformats.org/officeDocument/2006/relationships/hyperlink" Target="javascript:Glossary('Scyphostome')" TargetMode="External"/><Relationship Id="rId22" Type="http://schemas.openxmlformats.org/officeDocument/2006/relationships/hyperlink" Target="javascript:Glossary('Polyp')" TargetMode="External"/><Relationship Id="rId43" Type="http://schemas.openxmlformats.org/officeDocument/2006/relationships/hyperlink" Target="javascript:Glossary('Radial%20symmetry')" TargetMode="External"/><Relationship Id="rId64" Type="http://schemas.openxmlformats.org/officeDocument/2006/relationships/hyperlink" Target="javascript:Glossary('Myoneme')" TargetMode="External"/><Relationship Id="rId118" Type="http://schemas.openxmlformats.org/officeDocument/2006/relationships/hyperlink" Target="javascript:Glossary('Polyp')" TargetMode="External"/><Relationship Id="rId139" Type="http://schemas.openxmlformats.org/officeDocument/2006/relationships/hyperlink" Target="javascript:Glossary('Epithelium')" TargetMode="External"/><Relationship Id="rId290" Type="http://schemas.openxmlformats.org/officeDocument/2006/relationships/hyperlink" Target="javascript:Glossary('Intracellular%20digestion')" TargetMode="External"/><Relationship Id="rId304" Type="http://schemas.openxmlformats.org/officeDocument/2006/relationships/hyperlink" Target="javascript:Glossary('Pedalia')" TargetMode="External"/><Relationship Id="rId325" Type="http://schemas.openxmlformats.org/officeDocument/2006/relationships/hyperlink" Target="javascript:Glossary('Hexaradially%20symmetric')" TargetMode="External"/><Relationship Id="rId346" Type="http://schemas.openxmlformats.org/officeDocument/2006/relationships/hyperlink" Target="javascript:Glossary('Gonad')" TargetMode="External"/><Relationship Id="rId367" Type="http://schemas.openxmlformats.org/officeDocument/2006/relationships/hyperlink" Target="javascript:Glossary('Polyp')" TargetMode="External"/><Relationship Id="rId388" Type="http://schemas.openxmlformats.org/officeDocument/2006/relationships/hyperlink" Target="http://en.wikipedia.org/wiki/Medusa_(biology)" TargetMode="External"/><Relationship Id="rId85" Type="http://schemas.openxmlformats.org/officeDocument/2006/relationships/hyperlink" Target="javascript:Glossary('Cnidae')" TargetMode="External"/><Relationship Id="rId150" Type="http://schemas.openxmlformats.org/officeDocument/2006/relationships/hyperlink" Target="javascript:Glossary('Phagocytosis')" TargetMode="External"/><Relationship Id="rId171" Type="http://schemas.openxmlformats.org/officeDocument/2006/relationships/hyperlink" Target="javascript:Glossary('Cnidocil')" TargetMode="External"/><Relationship Id="rId192" Type="http://schemas.openxmlformats.org/officeDocument/2006/relationships/hyperlink" Target="javascript:Glossary('Hydrostatic%20skeleton')" TargetMode="External"/><Relationship Id="rId206" Type="http://schemas.openxmlformats.org/officeDocument/2006/relationships/hyperlink" Target="javascript:Glossary('Intracellular%20digestion')" TargetMode="External"/><Relationship Id="rId227" Type="http://schemas.openxmlformats.org/officeDocument/2006/relationships/hyperlink" Target="javascript:Glossary('Medusa')" TargetMode="External"/><Relationship Id="rId413" Type="http://schemas.openxmlformats.org/officeDocument/2006/relationships/hyperlink" Target="http://en.wikipedia.org/wiki/Pharynx" TargetMode="External"/><Relationship Id="rId248" Type="http://schemas.openxmlformats.org/officeDocument/2006/relationships/hyperlink" Target="javascript:Glossary('Perisarc')" TargetMode="External"/><Relationship Id="rId269" Type="http://schemas.openxmlformats.org/officeDocument/2006/relationships/hyperlink" Target="javascript:Glossary('Medusa')" TargetMode="External"/><Relationship Id="rId12" Type="http://schemas.openxmlformats.org/officeDocument/2006/relationships/hyperlink" Target="javascript:Glossary('Diploblastic')" TargetMode="External"/><Relationship Id="rId33" Type="http://schemas.openxmlformats.org/officeDocument/2006/relationships/hyperlink" Target="javascript:Glossary('Primitive%20characters')" TargetMode="External"/><Relationship Id="rId108" Type="http://schemas.openxmlformats.org/officeDocument/2006/relationships/hyperlink" Target="javascript:Glossary('Gastrodermis')" TargetMode="External"/><Relationship Id="rId129" Type="http://schemas.openxmlformats.org/officeDocument/2006/relationships/hyperlink" Target="javascript:Glossary('Cnidocyte')" TargetMode="External"/><Relationship Id="rId280" Type="http://schemas.openxmlformats.org/officeDocument/2006/relationships/hyperlink" Target="javascript:Glossary('Transverse%20fission')" TargetMode="External"/><Relationship Id="rId315" Type="http://schemas.openxmlformats.org/officeDocument/2006/relationships/hyperlink" Target="javascript:Glossary('Planula')" TargetMode="External"/><Relationship Id="rId336" Type="http://schemas.openxmlformats.org/officeDocument/2006/relationships/hyperlink" Target="javascript:Glossary('Septa')" TargetMode="External"/><Relationship Id="rId357" Type="http://schemas.openxmlformats.org/officeDocument/2006/relationships/hyperlink" Target="javascript:Glossary('Polyp')" TargetMode="External"/><Relationship Id="rId54" Type="http://schemas.openxmlformats.org/officeDocument/2006/relationships/hyperlink" Target="javascript:Glossary('Epitheliomuscular%20cell')" TargetMode="External"/><Relationship Id="rId75" Type="http://schemas.openxmlformats.org/officeDocument/2006/relationships/hyperlink" Target="javascript:Glossary('Cnidocyte')" TargetMode="External"/><Relationship Id="rId96" Type="http://schemas.openxmlformats.org/officeDocument/2006/relationships/hyperlink" Target="javascript:Glossary('Cnidocyte')" TargetMode="External"/><Relationship Id="rId140" Type="http://schemas.openxmlformats.org/officeDocument/2006/relationships/hyperlink" Target="javascript:Glossary('Gastrodermis')" TargetMode="External"/><Relationship Id="rId161" Type="http://schemas.openxmlformats.org/officeDocument/2006/relationships/hyperlink" Target="javascript:Glossary('Medusa')" TargetMode="External"/><Relationship Id="rId182" Type="http://schemas.openxmlformats.org/officeDocument/2006/relationships/hyperlink" Target="javascript:Glossary('Cephalization')" TargetMode="External"/><Relationship Id="rId217" Type="http://schemas.openxmlformats.org/officeDocument/2006/relationships/hyperlink" Target="javascript:Glossary('Gonad')" TargetMode="External"/><Relationship Id="rId378" Type="http://schemas.openxmlformats.org/officeDocument/2006/relationships/hyperlink" Target="javascript:Glossary('Coenenchyme')" TargetMode="External"/><Relationship Id="rId399" Type="http://schemas.openxmlformats.org/officeDocument/2006/relationships/hyperlink" Target="http://en.wikipedia.org/wiki/Cnidaria" TargetMode="External"/><Relationship Id="rId403" Type="http://schemas.openxmlformats.org/officeDocument/2006/relationships/hyperlink" Target="http://en.wikipedia.org/wiki/Cnidarian" TargetMode="External"/><Relationship Id="rId6" Type="http://schemas.openxmlformats.org/officeDocument/2006/relationships/image" Target="media/image2.gif"/><Relationship Id="rId238" Type="http://schemas.openxmlformats.org/officeDocument/2006/relationships/hyperlink" Target="javascript:Glossary('Polyp')" TargetMode="External"/><Relationship Id="rId259" Type="http://schemas.openxmlformats.org/officeDocument/2006/relationships/hyperlink" Target="javascript:Glossary('Polyp')" TargetMode="External"/><Relationship Id="rId23" Type="http://schemas.openxmlformats.org/officeDocument/2006/relationships/hyperlink" Target="javascript:Glossary('Medusa')" TargetMode="External"/><Relationship Id="rId119" Type="http://schemas.openxmlformats.org/officeDocument/2006/relationships/hyperlink" Target="javascript:Glossary('Planula')" TargetMode="External"/><Relationship Id="rId270" Type="http://schemas.openxmlformats.org/officeDocument/2006/relationships/hyperlink" Target="javascript:Glossary('Velum')" TargetMode="External"/><Relationship Id="rId291" Type="http://schemas.openxmlformats.org/officeDocument/2006/relationships/hyperlink" Target="javascript:Glossary('Cnidocyte')" TargetMode="External"/><Relationship Id="rId305" Type="http://schemas.openxmlformats.org/officeDocument/2006/relationships/hyperlink" Target="javascript:Glossary('Medusa')" TargetMode="External"/><Relationship Id="rId326" Type="http://schemas.openxmlformats.org/officeDocument/2006/relationships/hyperlink" Target="javascript:Glossary('Polyp')" TargetMode="External"/><Relationship Id="rId347" Type="http://schemas.openxmlformats.org/officeDocument/2006/relationships/hyperlink" Target="javascript:Glossary('Coelenteron')" TargetMode="External"/><Relationship Id="rId44" Type="http://schemas.openxmlformats.org/officeDocument/2006/relationships/hyperlink" Target="javascript:Glossary('Synapomorphy')" TargetMode="External"/><Relationship Id="rId65" Type="http://schemas.openxmlformats.org/officeDocument/2006/relationships/hyperlink" Target="javascript:Glossary('Gastrodermis')" TargetMode="External"/><Relationship Id="rId86" Type="http://schemas.openxmlformats.org/officeDocument/2006/relationships/hyperlink" Target="javascript:Glossary('Cnidae')" TargetMode="External"/><Relationship Id="rId130" Type="http://schemas.openxmlformats.org/officeDocument/2006/relationships/hyperlink" Target="javascript:Glossary('Polyp')" TargetMode="External"/><Relationship Id="rId151" Type="http://schemas.openxmlformats.org/officeDocument/2006/relationships/hyperlink" Target="http://salinella.bio.uottawa.ca/digitalzoology/Cnidaria/gastrovascular%20cavity." TargetMode="External"/><Relationship Id="rId368" Type="http://schemas.openxmlformats.org/officeDocument/2006/relationships/hyperlink" Target="javascript:Glossary('Coelenteron')" TargetMode="External"/><Relationship Id="rId389" Type="http://schemas.openxmlformats.org/officeDocument/2006/relationships/hyperlink" Target="http://en.wikipedia.org/wiki/Sperm" TargetMode="External"/><Relationship Id="rId172" Type="http://schemas.openxmlformats.org/officeDocument/2006/relationships/hyperlink" Target="javascript:Glossary('Cnidae')" TargetMode="External"/><Relationship Id="rId193" Type="http://schemas.openxmlformats.org/officeDocument/2006/relationships/hyperlink" Target="javascript:Glossary('Polyp')" TargetMode="External"/><Relationship Id="rId207" Type="http://schemas.openxmlformats.org/officeDocument/2006/relationships/hyperlink" Target="javascript:Glossary('Polyp')" TargetMode="External"/><Relationship Id="rId228" Type="http://schemas.openxmlformats.org/officeDocument/2006/relationships/hyperlink" Target="javascript:Glossary('Medusa')" TargetMode="External"/><Relationship Id="rId249" Type="http://schemas.openxmlformats.org/officeDocument/2006/relationships/hyperlink" Target="javascript:Glossary('Polyp')" TargetMode="External"/><Relationship Id="rId414" Type="http://schemas.openxmlformats.org/officeDocument/2006/relationships/fontTable" Target="fontTable.xml"/><Relationship Id="rId13" Type="http://schemas.openxmlformats.org/officeDocument/2006/relationships/hyperlink" Target="javascript:Glossary('Radial%20symmetry')" TargetMode="External"/><Relationship Id="rId109" Type="http://schemas.openxmlformats.org/officeDocument/2006/relationships/hyperlink" Target="javascript:Glossary('Gastrovascular%20cavity')" TargetMode="External"/><Relationship Id="rId260" Type="http://schemas.openxmlformats.org/officeDocument/2006/relationships/hyperlink" Target="javascript:Glossary('Gonozooid')" TargetMode="External"/><Relationship Id="rId281" Type="http://schemas.openxmlformats.org/officeDocument/2006/relationships/hyperlink" Target="javascript:Glossary('Strobilization')" TargetMode="External"/><Relationship Id="rId316" Type="http://schemas.openxmlformats.org/officeDocument/2006/relationships/hyperlink" Target="javascript:Glossary('Polyp')" TargetMode="External"/><Relationship Id="rId337" Type="http://schemas.openxmlformats.org/officeDocument/2006/relationships/hyperlink" Target="javascript:Glossary('Coelenteron')" TargetMode="External"/><Relationship Id="rId34" Type="http://schemas.openxmlformats.org/officeDocument/2006/relationships/hyperlink" Target="javascript:Glossary('Advanced%20characters')" TargetMode="External"/><Relationship Id="rId55" Type="http://schemas.openxmlformats.org/officeDocument/2006/relationships/hyperlink" Target="javascript:Glossary('Myoneme')" TargetMode="External"/><Relationship Id="rId76" Type="http://schemas.openxmlformats.org/officeDocument/2006/relationships/hyperlink" Target="javascript:Glossary('Cnidae')" TargetMode="External"/><Relationship Id="rId97" Type="http://schemas.openxmlformats.org/officeDocument/2006/relationships/hyperlink" Target="javascript:Glossary('Nematocyst')" TargetMode="External"/><Relationship Id="rId120" Type="http://schemas.openxmlformats.org/officeDocument/2006/relationships/hyperlink" Target="javascript:Glossary('Polyp')" TargetMode="External"/><Relationship Id="rId141" Type="http://schemas.openxmlformats.org/officeDocument/2006/relationships/hyperlink" Target="javascript:Glossary('Blastocoel')" TargetMode="External"/><Relationship Id="rId358" Type="http://schemas.openxmlformats.org/officeDocument/2006/relationships/hyperlink" Target="javascript:Glossary('Coelenteron')" TargetMode="External"/><Relationship Id="rId379" Type="http://schemas.openxmlformats.org/officeDocument/2006/relationships/hyperlink" Target="javascript:Glossary('Endoskeleton')" TargetMode="External"/><Relationship Id="rId7" Type="http://schemas.openxmlformats.org/officeDocument/2006/relationships/hyperlink" Target="javascript:Glossary('Diploblastic')" TargetMode="External"/><Relationship Id="rId162" Type="http://schemas.openxmlformats.org/officeDocument/2006/relationships/hyperlink" Target="javascript:Glossary('Planula')" TargetMode="External"/><Relationship Id="rId183" Type="http://schemas.openxmlformats.org/officeDocument/2006/relationships/hyperlink" Target="javascript:Glossary('Medusa')" TargetMode="External"/><Relationship Id="rId218" Type="http://schemas.openxmlformats.org/officeDocument/2006/relationships/hyperlink" Target="javascript:Glossary('Gastrodermis')" TargetMode="External"/><Relationship Id="rId239" Type="http://schemas.openxmlformats.org/officeDocument/2006/relationships/hyperlink" Target="javascript:Glossary('Zooid')" TargetMode="External"/><Relationship Id="rId390" Type="http://schemas.openxmlformats.org/officeDocument/2006/relationships/hyperlink" Target="http://en.wikipedia.org/wiki/Planula" TargetMode="External"/><Relationship Id="rId404" Type="http://schemas.openxmlformats.org/officeDocument/2006/relationships/hyperlink" Target="http://en.wikipedia.org/wiki/Stimulus_(physiology)" TargetMode="External"/><Relationship Id="rId250" Type="http://schemas.openxmlformats.org/officeDocument/2006/relationships/hyperlink" Target="javascript:Glossary('Coenosarc')" TargetMode="External"/><Relationship Id="rId271" Type="http://schemas.openxmlformats.org/officeDocument/2006/relationships/hyperlink" Target="javascript:Glossary('Manubrium')" TargetMode="External"/><Relationship Id="rId292" Type="http://schemas.openxmlformats.org/officeDocument/2006/relationships/hyperlink" Target="javascript:Glossary('Medusa')" TargetMode="External"/><Relationship Id="rId306" Type="http://schemas.openxmlformats.org/officeDocument/2006/relationships/hyperlink" Target="javascript:Glossary('Medusa')" TargetMode="External"/><Relationship Id="rId24" Type="http://schemas.openxmlformats.org/officeDocument/2006/relationships/hyperlink" Target="javascript:Glossary('Polyp')" TargetMode="External"/><Relationship Id="rId45" Type="http://schemas.openxmlformats.org/officeDocument/2006/relationships/hyperlink" Target="javascript:Glossary('Endoderm')" TargetMode="External"/><Relationship Id="rId66" Type="http://schemas.openxmlformats.org/officeDocument/2006/relationships/hyperlink" Target="javascript:Glossary('Endoderm')" TargetMode="External"/><Relationship Id="rId87" Type="http://schemas.openxmlformats.org/officeDocument/2006/relationships/hyperlink" Target="javascript:Glossary('Nematocyst')" TargetMode="External"/><Relationship Id="rId110" Type="http://schemas.openxmlformats.org/officeDocument/2006/relationships/hyperlink" Target="javascript:Glossary('Gastrovascular%20cavity')" TargetMode="External"/><Relationship Id="rId131" Type="http://schemas.openxmlformats.org/officeDocument/2006/relationships/hyperlink" Target="javascript:Glossary('Polyp')" TargetMode="External"/><Relationship Id="rId327" Type="http://schemas.openxmlformats.org/officeDocument/2006/relationships/hyperlink" Target="javascript:Glossary('Medusa')" TargetMode="External"/><Relationship Id="rId348" Type="http://schemas.openxmlformats.org/officeDocument/2006/relationships/hyperlink" Target="javascript:Glossary('Gastrodermis')" TargetMode="External"/><Relationship Id="rId369" Type="http://schemas.openxmlformats.org/officeDocument/2006/relationships/hyperlink" Target="javascript:Glossary('Budding')" TargetMode="External"/><Relationship Id="rId152" Type="http://schemas.openxmlformats.org/officeDocument/2006/relationships/hyperlink" Target="javascript:Glossary('Hydrostatic%20skeleton')" TargetMode="External"/><Relationship Id="rId173" Type="http://schemas.openxmlformats.org/officeDocument/2006/relationships/hyperlink" Target="javascript:Glossary('Taxon')" TargetMode="External"/><Relationship Id="rId194" Type="http://schemas.openxmlformats.org/officeDocument/2006/relationships/hyperlink" Target="javascript:Glossary('Myoneme')" TargetMode="External"/><Relationship Id="rId208" Type="http://schemas.openxmlformats.org/officeDocument/2006/relationships/hyperlink" Target="javascript:Glossary('Cilia')" TargetMode="External"/><Relationship Id="rId229" Type="http://schemas.openxmlformats.org/officeDocument/2006/relationships/hyperlink" Target="javascript:Glossary('Medusa')" TargetMode="External"/><Relationship Id="rId380" Type="http://schemas.openxmlformats.org/officeDocument/2006/relationships/hyperlink" Target="javascript:Glossary('Coelenteron')" TargetMode="External"/><Relationship Id="rId415" Type="http://schemas.openxmlformats.org/officeDocument/2006/relationships/theme" Target="theme/theme1.xml"/><Relationship Id="rId240" Type="http://schemas.openxmlformats.org/officeDocument/2006/relationships/hyperlink" Target="javascript:Glossary('Gonozooid')" TargetMode="External"/><Relationship Id="rId261" Type="http://schemas.openxmlformats.org/officeDocument/2006/relationships/hyperlink" Target="javascript:Glossary('Medusa')" TargetMode="External"/><Relationship Id="rId14" Type="http://schemas.openxmlformats.org/officeDocument/2006/relationships/hyperlink" Target="javascript:Glossary('Bilaterally%20symmetric')" TargetMode="External"/><Relationship Id="rId35" Type="http://schemas.openxmlformats.org/officeDocument/2006/relationships/hyperlink" Target="javascript:Glossary('Radially%20symmetric')" TargetMode="External"/><Relationship Id="rId56" Type="http://schemas.openxmlformats.org/officeDocument/2006/relationships/hyperlink" Target="javascript:Glossary('Ectoderm')" TargetMode="External"/><Relationship Id="rId77" Type="http://schemas.openxmlformats.org/officeDocument/2006/relationships/hyperlink" Target="javascript:Glossary('Cnidocil')" TargetMode="External"/><Relationship Id="rId100" Type="http://schemas.openxmlformats.org/officeDocument/2006/relationships/hyperlink" Target="javascript:Glossary('Gastrovascular%20cavity')" TargetMode="External"/><Relationship Id="rId282" Type="http://schemas.openxmlformats.org/officeDocument/2006/relationships/hyperlink" Target="javascript:Glossary('Strobila')" TargetMode="External"/><Relationship Id="rId317" Type="http://schemas.openxmlformats.org/officeDocument/2006/relationships/hyperlink" Target="javascript:Glossary('Polyp')" TargetMode="External"/><Relationship Id="rId338" Type="http://schemas.openxmlformats.org/officeDocument/2006/relationships/hyperlink" Target="javascript:Glossary('Cnidocyte')" TargetMode="External"/><Relationship Id="rId359" Type="http://schemas.openxmlformats.org/officeDocument/2006/relationships/hyperlink" Target="javascript:Glossary('Siphonoglyph')" TargetMode="External"/><Relationship Id="rId8" Type="http://schemas.openxmlformats.org/officeDocument/2006/relationships/hyperlink" Target="javascript:Glossary('Ectoderm')" TargetMode="External"/><Relationship Id="rId98" Type="http://schemas.openxmlformats.org/officeDocument/2006/relationships/hyperlink" Target="javascript:Glossary('Cnidocyte')" TargetMode="External"/><Relationship Id="rId121" Type="http://schemas.openxmlformats.org/officeDocument/2006/relationships/hyperlink" Target="javascript:Glossary('Medusa')" TargetMode="External"/><Relationship Id="rId142" Type="http://schemas.openxmlformats.org/officeDocument/2006/relationships/hyperlink" Target="javascript:Glossary('Blastopore')" TargetMode="External"/><Relationship Id="rId163" Type="http://schemas.openxmlformats.org/officeDocument/2006/relationships/hyperlink" Target="javascript:Glossary('Planula')" TargetMode="External"/><Relationship Id="rId184" Type="http://schemas.openxmlformats.org/officeDocument/2006/relationships/hyperlink" Target="javascript:Glossary('Rhopalia')" TargetMode="External"/><Relationship Id="rId219" Type="http://schemas.openxmlformats.org/officeDocument/2006/relationships/hyperlink" Target="javascript:Glossary('Medusa')" TargetMode="External"/><Relationship Id="rId370" Type="http://schemas.openxmlformats.org/officeDocument/2006/relationships/hyperlink" Target="javascript:Glossary('Polyp')" TargetMode="External"/><Relationship Id="rId391" Type="http://schemas.openxmlformats.org/officeDocument/2006/relationships/hyperlink" Target="http://en.wikipedia.org/wiki/Substrate_(biochemistry)" TargetMode="External"/><Relationship Id="rId405" Type="http://schemas.openxmlformats.org/officeDocument/2006/relationships/hyperlink" Target="http://en.wikipedia.org/wiki/Hydra_(genus)" TargetMode="External"/><Relationship Id="rId230" Type="http://schemas.openxmlformats.org/officeDocument/2006/relationships/hyperlink" Target="javascript:Glossary('Cnidocil')" TargetMode="External"/><Relationship Id="rId251" Type="http://schemas.openxmlformats.org/officeDocument/2006/relationships/hyperlink" Target="javascript:Glossary('Coelenteron')" TargetMode="External"/><Relationship Id="rId25" Type="http://schemas.openxmlformats.org/officeDocument/2006/relationships/hyperlink" Target="javascript:Glossary('Bilaterally%20symmetric')" TargetMode="External"/><Relationship Id="rId46" Type="http://schemas.openxmlformats.org/officeDocument/2006/relationships/hyperlink" Target="javascript:Glossary('Ectoderm')s" TargetMode="External"/><Relationship Id="rId67" Type="http://schemas.openxmlformats.org/officeDocument/2006/relationships/hyperlink" Target="javascript:Glossary('Ectoderm')" TargetMode="External"/><Relationship Id="rId272" Type="http://schemas.openxmlformats.org/officeDocument/2006/relationships/hyperlink" Target="javascript:Glossary('Cnidocyte')" TargetMode="External"/><Relationship Id="rId293" Type="http://schemas.openxmlformats.org/officeDocument/2006/relationships/hyperlink" Target="javascript:Glossary('Metabolic%20waste')" TargetMode="External"/><Relationship Id="rId307" Type="http://schemas.openxmlformats.org/officeDocument/2006/relationships/hyperlink" Target="javascript:Glossary('Velarium')" TargetMode="External"/><Relationship Id="rId328" Type="http://schemas.openxmlformats.org/officeDocument/2006/relationships/hyperlink" Target="javascript:Glossary('Polyp')" TargetMode="External"/><Relationship Id="rId349" Type="http://schemas.openxmlformats.org/officeDocument/2006/relationships/hyperlink" Target="javascript:Glossary('Gamete')" TargetMode="External"/><Relationship Id="rId88" Type="http://schemas.openxmlformats.org/officeDocument/2006/relationships/hyperlink" Target="javascript:Glossary('Cnidae')" TargetMode="External"/><Relationship Id="rId111" Type="http://schemas.openxmlformats.org/officeDocument/2006/relationships/hyperlink" Target="javascript:Glossary('Myoneme')" TargetMode="External"/><Relationship Id="rId132" Type="http://schemas.openxmlformats.org/officeDocument/2006/relationships/hyperlink" Target="javascript:Glossary('Polyp')" TargetMode="External"/><Relationship Id="rId153" Type="http://schemas.openxmlformats.org/officeDocument/2006/relationships/hyperlink" Target="javascript:Glossary('Gastrovascular%20cavity')" TargetMode="External"/><Relationship Id="rId174" Type="http://schemas.openxmlformats.org/officeDocument/2006/relationships/hyperlink" Target="javascript:Glossary('Cnidocyte')" TargetMode="External"/><Relationship Id="rId195" Type="http://schemas.openxmlformats.org/officeDocument/2006/relationships/hyperlink" Target="javascript:Glossary('Epitheliomuscular%20cell')" TargetMode="External"/><Relationship Id="rId209" Type="http://schemas.openxmlformats.org/officeDocument/2006/relationships/hyperlink" Target="javascript:Glossary('Coelenteron')" TargetMode="External"/><Relationship Id="rId360" Type="http://schemas.openxmlformats.org/officeDocument/2006/relationships/hyperlink" Target="javascript:Glossary('Gamete')" TargetMode="External"/><Relationship Id="rId381" Type="http://schemas.openxmlformats.org/officeDocument/2006/relationships/hyperlink" Target="javascript:Glossary('Gastrodermis')" TargetMode="External"/><Relationship Id="rId220" Type="http://schemas.openxmlformats.org/officeDocument/2006/relationships/hyperlink" Target="javascript:Glossary('Gamete')" TargetMode="External"/><Relationship Id="rId241" Type="http://schemas.openxmlformats.org/officeDocument/2006/relationships/hyperlink" Target="javascript:Glossary('Gastrozooid')" TargetMode="External"/><Relationship Id="rId15" Type="http://schemas.openxmlformats.org/officeDocument/2006/relationships/image" Target="media/image3.gif"/><Relationship Id="rId36" Type="http://schemas.openxmlformats.org/officeDocument/2006/relationships/hyperlink" Target="javascript:Glossary('Bilateral%20symmetric')" TargetMode="External"/><Relationship Id="rId57" Type="http://schemas.openxmlformats.org/officeDocument/2006/relationships/hyperlink" Target="javascript:Glossary('Epitheliomuscular%20cell')" TargetMode="External"/><Relationship Id="rId262" Type="http://schemas.openxmlformats.org/officeDocument/2006/relationships/hyperlink" Target="javascript:Glossary('Gonophore')" TargetMode="External"/><Relationship Id="rId283" Type="http://schemas.openxmlformats.org/officeDocument/2006/relationships/hyperlink" Target="javascript:Glossary('Ephyra')" TargetMode="External"/><Relationship Id="rId318" Type="http://schemas.openxmlformats.org/officeDocument/2006/relationships/hyperlink" Target="javascript:Glossary('Asexual')" TargetMode="External"/><Relationship Id="rId339" Type="http://schemas.openxmlformats.org/officeDocument/2006/relationships/hyperlink" Target="javascript:Glossary('Digestive%20gland')" TargetMode="External"/><Relationship Id="rId78" Type="http://schemas.openxmlformats.org/officeDocument/2006/relationships/hyperlink" Target="javascript:Glossary('Cnidae')" TargetMode="External"/><Relationship Id="rId99" Type="http://schemas.openxmlformats.org/officeDocument/2006/relationships/hyperlink" Target="javascript:Glossary('Nematocyst')" TargetMode="External"/><Relationship Id="rId101" Type="http://schemas.openxmlformats.org/officeDocument/2006/relationships/hyperlink" Target="javascript:Glossary('Epitheliomuscular%20cell')" TargetMode="External"/><Relationship Id="rId122" Type="http://schemas.openxmlformats.org/officeDocument/2006/relationships/hyperlink" Target="javascript:Glossary('Polyp')" TargetMode="External"/><Relationship Id="rId143" Type="http://schemas.openxmlformats.org/officeDocument/2006/relationships/hyperlink" Target="javascript:Glossary('Planula')" TargetMode="External"/><Relationship Id="rId164" Type="http://schemas.openxmlformats.org/officeDocument/2006/relationships/hyperlink" Target="javascript:Glossary('Polyp')" TargetMode="External"/><Relationship Id="rId185" Type="http://schemas.openxmlformats.org/officeDocument/2006/relationships/hyperlink" Target="javascript:Glossary('Diploblastic')" TargetMode="External"/><Relationship Id="rId350" Type="http://schemas.openxmlformats.org/officeDocument/2006/relationships/hyperlink" Target="javascript:Glossary('Planula')" TargetMode="External"/><Relationship Id="rId371" Type="http://schemas.openxmlformats.org/officeDocument/2006/relationships/hyperlink" Target="javascript:Glossary('Budding')" TargetMode="External"/><Relationship Id="rId406" Type="http://schemas.openxmlformats.org/officeDocument/2006/relationships/hyperlink" Target="javascript:void(0)" TargetMode="External"/><Relationship Id="rId9" Type="http://schemas.openxmlformats.org/officeDocument/2006/relationships/hyperlink" Target="javascript:Glossary('Endoderm')" TargetMode="External"/><Relationship Id="rId210" Type="http://schemas.openxmlformats.org/officeDocument/2006/relationships/hyperlink" Target="javascript:Glossary('Medusa')" TargetMode="External"/><Relationship Id="rId392" Type="http://schemas.openxmlformats.org/officeDocument/2006/relationships/hyperlink" Target="http://en.wikipedia.org/w/index.php?title=Intercellular&amp;action=edit&amp;redlink=1" TargetMode="External"/><Relationship Id="rId26" Type="http://schemas.openxmlformats.org/officeDocument/2006/relationships/hyperlink" Target="javascript:Glossary('Aboral%20surface')" TargetMode="External"/><Relationship Id="rId231" Type="http://schemas.openxmlformats.org/officeDocument/2006/relationships/hyperlink" Target="javascript:Glossary('Cnidocyte')" TargetMode="External"/><Relationship Id="rId252" Type="http://schemas.openxmlformats.org/officeDocument/2006/relationships/hyperlink" Target="javascript:Glossary('Gastrozooid')" TargetMode="External"/><Relationship Id="rId273" Type="http://schemas.openxmlformats.org/officeDocument/2006/relationships/hyperlink" Target="javascript:Glossary('Mesoglea')" TargetMode="External"/><Relationship Id="rId294" Type="http://schemas.openxmlformats.org/officeDocument/2006/relationships/hyperlink" Target="javascript:Glossary('Lappets')" TargetMode="External"/><Relationship Id="rId308" Type="http://schemas.openxmlformats.org/officeDocument/2006/relationships/hyperlink" Target="javascript:Glossary('Velum')" TargetMode="External"/><Relationship Id="rId329" Type="http://schemas.openxmlformats.org/officeDocument/2006/relationships/hyperlink" Target="javascript:Glossary('Taxa')" TargetMode="External"/><Relationship Id="rId47" Type="http://schemas.openxmlformats.org/officeDocument/2006/relationships/hyperlink" Target="javascript:Glossary('Diploblastic')" TargetMode="External"/><Relationship Id="rId68" Type="http://schemas.openxmlformats.org/officeDocument/2006/relationships/hyperlink" Target="javascript:Glossary('Gastrulation')" TargetMode="External"/><Relationship Id="rId89" Type="http://schemas.openxmlformats.org/officeDocument/2006/relationships/hyperlink" Target="javascript:Glossary('Cnidocyte')" TargetMode="External"/><Relationship Id="rId112" Type="http://schemas.openxmlformats.org/officeDocument/2006/relationships/hyperlink" Target="javascript:Glossary('Myoneme')" TargetMode="External"/><Relationship Id="rId133" Type="http://schemas.openxmlformats.org/officeDocument/2006/relationships/hyperlink" Target="javascript:Glossary('Polyp')" TargetMode="External"/><Relationship Id="rId154" Type="http://schemas.openxmlformats.org/officeDocument/2006/relationships/hyperlink" Target="javascript:Glossary('Myoneme')" TargetMode="External"/><Relationship Id="rId175" Type="http://schemas.openxmlformats.org/officeDocument/2006/relationships/hyperlink" Target="javascript:Glossary('Dimorphic%20life%20cycle')" TargetMode="External"/><Relationship Id="rId340" Type="http://schemas.openxmlformats.org/officeDocument/2006/relationships/hyperlink" Target="javascript:Glossary('Intracellular%20digestion')" TargetMode="External"/><Relationship Id="rId361" Type="http://schemas.openxmlformats.org/officeDocument/2006/relationships/hyperlink" Target="javascript:Glossary('Gastrodermis')" TargetMode="External"/><Relationship Id="rId196" Type="http://schemas.openxmlformats.org/officeDocument/2006/relationships/hyperlink" Target="javascript:Glossary('Myoneme')" TargetMode="External"/><Relationship Id="rId200" Type="http://schemas.openxmlformats.org/officeDocument/2006/relationships/hyperlink" Target="javascript:Glossary('Medusa')" TargetMode="External"/><Relationship Id="rId382" Type="http://schemas.openxmlformats.org/officeDocument/2006/relationships/hyperlink" Target="javascript:Glossary('Solenia')" TargetMode="External"/><Relationship Id="rId16" Type="http://schemas.openxmlformats.org/officeDocument/2006/relationships/hyperlink" Target="javascript:Glossary('Siphonoglyph')" TargetMode="External"/><Relationship Id="rId221" Type="http://schemas.openxmlformats.org/officeDocument/2006/relationships/hyperlink" Target="javascript:Glossary('Planula')" TargetMode="External"/><Relationship Id="rId242" Type="http://schemas.openxmlformats.org/officeDocument/2006/relationships/hyperlink" Target="javascript:Glossary('Dactylozooid')" TargetMode="External"/><Relationship Id="rId263" Type="http://schemas.openxmlformats.org/officeDocument/2006/relationships/hyperlink" Target="javascript:Glossary('Medusa')" TargetMode="External"/><Relationship Id="rId284" Type="http://schemas.openxmlformats.org/officeDocument/2006/relationships/hyperlink" Target="javascript:Glossary('Medusa')" TargetMode="External"/><Relationship Id="rId319" Type="http://schemas.openxmlformats.org/officeDocument/2006/relationships/hyperlink" Target="javascript:Glossary('Polyp')" TargetMode="External"/><Relationship Id="rId37" Type="http://schemas.openxmlformats.org/officeDocument/2006/relationships/hyperlink" Target="javascript:Glossary('Radially%20symmetric')" TargetMode="External"/><Relationship Id="rId58" Type="http://schemas.openxmlformats.org/officeDocument/2006/relationships/hyperlink" Target="javascript:Glossary('Gastrodermis')" TargetMode="External"/><Relationship Id="rId79" Type="http://schemas.openxmlformats.org/officeDocument/2006/relationships/hyperlink" Target="javascript:Glossary('Nematocyst')" TargetMode="External"/><Relationship Id="rId102" Type="http://schemas.openxmlformats.org/officeDocument/2006/relationships/hyperlink" Target="javascript:Glossary('Myoneme')" TargetMode="External"/><Relationship Id="rId123" Type="http://schemas.openxmlformats.org/officeDocument/2006/relationships/hyperlink" Target="javascript:Glossary('Medusa')" TargetMode="External"/><Relationship Id="rId144" Type="http://schemas.openxmlformats.org/officeDocument/2006/relationships/hyperlink" Target="javascript:Glossary('Blastopore')" TargetMode="External"/><Relationship Id="rId330" Type="http://schemas.openxmlformats.org/officeDocument/2006/relationships/hyperlink" Target="javascript:Glossary('Pharynx')" TargetMode="External"/><Relationship Id="rId90" Type="http://schemas.openxmlformats.org/officeDocument/2006/relationships/hyperlink" Target="javascript:Glossary('Cnidocil')" TargetMode="External"/><Relationship Id="rId165" Type="http://schemas.openxmlformats.org/officeDocument/2006/relationships/hyperlink" Target="javascript:Glossary('Planula')" TargetMode="External"/><Relationship Id="rId186" Type="http://schemas.openxmlformats.org/officeDocument/2006/relationships/hyperlink" Target="javascript:Glossary('Ectoderm')" TargetMode="External"/><Relationship Id="rId351" Type="http://schemas.openxmlformats.org/officeDocument/2006/relationships/hyperlink" Target="javascript:Glossary('Polyp')" TargetMode="External"/><Relationship Id="rId372" Type="http://schemas.openxmlformats.org/officeDocument/2006/relationships/hyperlink" Target="javascript:Glossary('Polyp')" TargetMode="External"/><Relationship Id="rId393" Type="http://schemas.openxmlformats.org/officeDocument/2006/relationships/hyperlink" Target="http://en.wikipedia.org/wiki/Cell_(biology)" TargetMode="External"/><Relationship Id="rId407" Type="http://schemas.openxmlformats.org/officeDocument/2006/relationships/hyperlink" Target="http://en.wikipedia.org/wiki/Nematocysts" TargetMode="External"/><Relationship Id="rId211" Type="http://schemas.openxmlformats.org/officeDocument/2006/relationships/hyperlink" Target="javascript:Glossary('Gastrovascular%20cavity')" TargetMode="External"/><Relationship Id="rId232" Type="http://schemas.openxmlformats.org/officeDocument/2006/relationships/hyperlink" Target="javascript:Glossary('Polyp')" TargetMode="External"/><Relationship Id="rId253" Type="http://schemas.openxmlformats.org/officeDocument/2006/relationships/hyperlink" Target="javascript:Glossary('Coelenteron')" TargetMode="External"/><Relationship Id="rId274" Type="http://schemas.openxmlformats.org/officeDocument/2006/relationships/hyperlink" Target="javascript:Glossary('Polyp')" TargetMode="External"/><Relationship Id="rId295" Type="http://schemas.openxmlformats.org/officeDocument/2006/relationships/hyperlink" Target="javascript:Glossary('Rhopalia')" TargetMode="External"/><Relationship Id="rId309" Type="http://schemas.openxmlformats.org/officeDocument/2006/relationships/hyperlink" Target="javascript:Glossary('Hydromedusa')" TargetMode="External"/><Relationship Id="rId27" Type="http://schemas.openxmlformats.org/officeDocument/2006/relationships/hyperlink" Target="javascript:Glossary('Aboral%20surface')" TargetMode="External"/><Relationship Id="rId48" Type="http://schemas.openxmlformats.org/officeDocument/2006/relationships/hyperlink" Target="javascript:Glossary('Mesoderm')s" TargetMode="External"/><Relationship Id="rId69" Type="http://schemas.openxmlformats.org/officeDocument/2006/relationships/hyperlink" Target="javascript:Glossary('Diploblastic')" TargetMode="External"/><Relationship Id="rId113" Type="http://schemas.openxmlformats.org/officeDocument/2006/relationships/hyperlink" Target="javascript:Glossary('Myoneme')" TargetMode="External"/><Relationship Id="rId134" Type="http://schemas.openxmlformats.org/officeDocument/2006/relationships/hyperlink" Target="javascript:Glossary('Gastrozooid')" TargetMode="External"/><Relationship Id="rId320" Type="http://schemas.openxmlformats.org/officeDocument/2006/relationships/hyperlink" Target="javascript:Glossary('Strobilization')" TargetMode="External"/><Relationship Id="rId80" Type="http://schemas.openxmlformats.org/officeDocument/2006/relationships/hyperlink" Target="javascript:Glossary('Nematocyst')" TargetMode="External"/><Relationship Id="rId155" Type="http://schemas.openxmlformats.org/officeDocument/2006/relationships/hyperlink" Target="javascript:Glossary('Myoneme')" TargetMode="External"/><Relationship Id="rId176" Type="http://schemas.openxmlformats.org/officeDocument/2006/relationships/hyperlink" Target="javascript:Glossary('Polyp')" TargetMode="External"/><Relationship Id="rId197" Type="http://schemas.openxmlformats.org/officeDocument/2006/relationships/hyperlink" Target="javascript:Glossary('Nutritive%20muscular%20cell')" TargetMode="External"/><Relationship Id="rId341" Type="http://schemas.openxmlformats.org/officeDocument/2006/relationships/hyperlink" Target="javascript:Glossary('Siphonoglyph')" TargetMode="External"/><Relationship Id="rId362" Type="http://schemas.openxmlformats.org/officeDocument/2006/relationships/hyperlink" Target="javascript:Glossary('Coelenteron')" TargetMode="External"/><Relationship Id="rId383" Type="http://schemas.openxmlformats.org/officeDocument/2006/relationships/hyperlink" Target="javascript:Glossary('Siphonoglyph')" TargetMode="External"/><Relationship Id="rId201" Type="http://schemas.openxmlformats.org/officeDocument/2006/relationships/hyperlink" Target="javascript:Glossary('Cnidocyte')" TargetMode="External"/><Relationship Id="rId222" Type="http://schemas.openxmlformats.org/officeDocument/2006/relationships/hyperlink" Target="javascript:Glossary('Polyp')" TargetMode="External"/><Relationship Id="rId243" Type="http://schemas.openxmlformats.org/officeDocument/2006/relationships/hyperlink" Target="javascript:Glossary('Polyp')" TargetMode="External"/><Relationship Id="rId264" Type="http://schemas.openxmlformats.org/officeDocument/2006/relationships/hyperlink" Target="javascript:Glossary('Gonad')" TargetMode="External"/><Relationship Id="rId285" Type="http://schemas.openxmlformats.org/officeDocument/2006/relationships/hyperlink" Target="javascript:Glossary('Medusa')" TargetMode="External"/><Relationship Id="rId17" Type="http://schemas.openxmlformats.org/officeDocument/2006/relationships/hyperlink" Target="javascript:Glossary('Cnidocyte')" TargetMode="External"/><Relationship Id="rId38" Type="http://schemas.openxmlformats.org/officeDocument/2006/relationships/hyperlink" Target="javascript:Glossary('Pelagic')" TargetMode="External"/><Relationship Id="rId59" Type="http://schemas.openxmlformats.org/officeDocument/2006/relationships/hyperlink" Target="javascript:Glossary('Gastrovascular%20cavity')" TargetMode="External"/><Relationship Id="rId103" Type="http://schemas.openxmlformats.org/officeDocument/2006/relationships/hyperlink" Target="javascript:Glossary('Ectoderm')" TargetMode="External"/><Relationship Id="rId124" Type="http://schemas.openxmlformats.org/officeDocument/2006/relationships/hyperlink" Target="javascript:Glossary('Polyp')" TargetMode="External"/><Relationship Id="rId310" Type="http://schemas.openxmlformats.org/officeDocument/2006/relationships/hyperlink" Target="javascript:Glossary('Velarium')" TargetMode="External"/><Relationship Id="rId70" Type="http://schemas.openxmlformats.org/officeDocument/2006/relationships/hyperlink" Target="javascript:Glossary('Mesoderm')" TargetMode="External"/><Relationship Id="rId91" Type="http://schemas.openxmlformats.org/officeDocument/2006/relationships/hyperlink" Target="javascript:Glossary('Nematocyst')" TargetMode="External"/><Relationship Id="rId145" Type="http://schemas.openxmlformats.org/officeDocument/2006/relationships/hyperlink" Target="javascript:Glossary('Planula')" TargetMode="External"/><Relationship Id="rId166" Type="http://schemas.openxmlformats.org/officeDocument/2006/relationships/hyperlink" Target="javascript:Glossary('Metazoan')" TargetMode="External"/><Relationship Id="rId187" Type="http://schemas.openxmlformats.org/officeDocument/2006/relationships/hyperlink" Target="javascript:Glossary('Gastrodermis')" TargetMode="External"/><Relationship Id="rId331" Type="http://schemas.openxmlformats.org/officeDocument/2006/relationships/hyperlink" Target="javascript:Glossary('Coelenteron')" TargetMode="External"/><Relationship Id="rId352" Type="http://schemas.openxmlformats.org/officeDocument/2006/relationships/hyperlink" Target="javascript:Glossary('Coelenteron')" TargetMode="External"/><Relationship Id="rId373" Type="http://schemas.openxmlformats.org/officeDocument/2006/relationships/hyperlink" Target="javascript:Glossary('Octaradial%20symmetry')" TargetMode="External"/><Relationship Id="rId394" Type="http://schemas.openxmlformats.org/officeDocument/2006/relationships/hyperlink" Target="http://en.wikipedia.org/wiki/Cytoplasm" TargetMode="External"/><Relationship Id="rId408" Type="http://schemas.openxmlformats.org/officeDocument/2006/relationships/hyperlink" Target="http://en.wikipedia.org/wiki/Mesoglea" TargetMode="External"/><Relationship Id="rId1" Type="http://schemas.openxmlformats.org/officeDocument/2006/relationships/styles" Target="styles.xml"/><Relationship Id="rId212" Type="http://schemas.openxmlformats.org/officeDocument/2006/relationships/hyperlink" Target="javascript:Glossary('Asexual')" TargetMode="External"/><Relationship Id="rId233" Type="http://schemas.openxmlformats.org/officeDocument/2006/relationships/hyperlink" Target="javascript:Glossary('Medusa')" TargetMode="External"/><Relationship Id="rId254" Type="http://schemas.openxmlformats.org/officeDocument/2006/relationships/hyperlink" Target="javascript:Glossary('Coelenteron')" TargetMode="External"/><Relationship Id="rId28" Type="http://schemas.openxmlformats.org/officeDocument/2006/relationships/hyperlink" Target="javascript:Glossary('Radial%20symmetry')" TargetMode="External"/><Relationship Id="rId49" Type="http://schemas.openxmlformats.org/officeDocument/2006/relationships/hyperlink" Target="javascript:Glossary('Triploblastic')" TargetMode="External"/><Relationship Id="rId114" Type="http://schemas.openxmlformats.org/officeDocument/2006/relationships/hyperlink" Target="javascript:Glossary('Hydrostatic%20skeleton')" TargetMode="External"/><Relationship Id="rId275" Type="http://schemas.openxmlformats.org/officeDocument/2006/relationships/hyperlink" Target="javascript:Glossary('Medusa')" TargetMode="External"/><Relationship Id="rId296" Type="http://schemas.openxmlformats.org/officeDocument/2006/relationships/hyperlink" Target="javascript:Glossary('Gonad')" TargetMode="External"/><Relationship Id="rId300" Type="http://schemas.openxmlformats.org/officeDocument/2006/relationships/hyperlink" Target="javascript:Glossary('Quadraradial%20symmetry')" TargetMode="External"/><Relationship Id="rId60" Type="http://schemas.openxmlformats.org/officeDocument/2006/relationships/hyperlink" Target="javascript:Glossary('Coelenteron')" TargetMode="External"/><Relationship Id="rId81" Type="http://schemas.openxmlformats.org/officeDocument/2006/relationships/hyperlink" Target="javascript:Glossary('Cnidae')" TargetMode="External"/><Relationship Id="rId135" Type="http://schemas.openxmlformats.org/officeDocument/2006/relationships/hyperlink" Target="javascript:Glossary('Gonozooid')" TargetMode="External"/><Relationship Id="rId156" Type="http://schemas.openxmlformats.org/officeDocument/2006/relationships/hyperlink" Target="javascript:Glossary('Hydrostatic%20skeleton')" TargetMode="External"/><Relationship Id="rId177" Type="http://schemas.openxmlformats.org/officeDocument/2006/relationships/hyperlink" Target="javascript:Glossary('Medusa')" TargetMode="External"/><Relationship Id="rId198" Type="http://schemas.openxmlformats.org/officeDocument/2006/relationships/hyperlink" Target="javascript:Glossary('Mesoglea')" TargetMode="External"/><Relationship Id="rId321" Type="http://schemas.openxmlformats.org/officeDocument/2006/relationships/hyperlink" Target="javascript:Glossary('Medusa')" TargetMode="External"/><Relationship Id="rId342" Type="http://schemas.openxmlformats.org/officeDocument/2006/relationships/hyperlink" Target="javascript:Glossary('Cilia')" TargetMode="External"/><Relationship Id="rId363" Type="http://schemas.openxmlformats.org/officeDocument/2006/relationships/hyperlink" Target="javascript:Glossary('Planula')" TargetMode="External"/><Relationship Id="rId384" Type="http://schemas.openxmlformats.org/officeDocument/2006/relationships/hyperlink" Target="javascript:Glossary('Budding')" TargetMode="External"/><Relationship Id="rId202" Type="http://schemas.openxmlformats.org/officeDocument/2006/relationships/hyperlink" Target="javascript:Glossary('Coelenteron')" TargetMode="External"/><Relationship Id="rId223" Type="http://schemas.openxmlformats.org/officeDocument/2006/relationships/hyperlink" Target="javascript:Glossary('Taxon')" TargetMode="External"/><Relationship Id="rId244" Type="http://schemas.openxmlformats.org/officeDocument/2006/relationships/hyperlink" Target="javascript:Glossary('Hydrorhiza')" TargetMode="External"/><Relationship Id="rId18" Type="http://schemas.openxmlformats.org/officeDocument/2006/relationships/hyperlink" Target="javascript:Glossary('Nemaocyst')" TargetMode="External"/><Relationship Id="rId39" Type="http://schemas.openxmlformats.org/officeDocument/2006/relationships/hyperlink" Target="javascript:Glossary('Pelagic')" TargetMode="External"/><Relationship Id="rId265" Type="http://schemas.openxmlformats.org/officeDocument/2006/relationships/hyperlink" Target="javascript:Glossary('Ectoderm')" TargetMode="External"/><Relationship Id="rId286" Type="http://schemas.openxmlformats.org/officeDocument/2006/relationships/hyperlink" Target="javascript:Glossary('Scyphomedusa')" TargetMode="External"/><Relationship Id="rId50" Type="http://schemas.openxmlformats.org/officeDocument/2006/relationships/hyperlink" Target="javascript:Glossary('Tissue%20grade')s" TargetMode="External"/><Relationship Id="rId104" Type="http://schemas.openxmlformats.org/officeDocument/2006/relationships/hyperlink" Target="javascript:Glossary('Epitheliomuscular%20cell')" TargetMode="External"/><Relationship Id="rId125" Type="http://schemas.openxmlformats.org/officeDocument/2006/relationships/hyperlink" Target="javascript:Glossary('Mesoglea')" TargetMode="External"/><Relationship Id="rId146" Type="http://schemas.openxmlformats.org/officeDocument/2006/relationships/hyperlink" Target="javascript:Glossary('Polyp')" TargetMode="External"/><Relationship Id="rId167" Type="http://schemas.openxmlformats.org/officeDocument/2006/relationships/hyperlink" Target="javascript:Glossary('Carnivore')" TargetMode="External"/><Relationship Id="rId188" Type="http://schemas.openxmlformats.org/officeDocument/2006/relationships/hyperlink" Target="javascript:Glossary('Endoderm')" TargetMode="External"/><Relationship Id="rId311" Type="http://schemas.openxmlformats.org/officeDocument/2006/relationships/hyperlink" Target="javascript:Glossary('Rhopalia')" TargetMode="External"/><Relationship Id="rId332" Type="http://schemas.openxmlformats.org/officeDocument/2006/relationships/hyperlink" Target="javascript:Glossary('Septa')" TargetMode="External"/><Relationship Id="rId353" Type="http://schemas.openxmlformats.org/officeDocument/2006/relationships/hyperlink" Target="javascript:Glossary('Hydrostatic%20skeleton')" TargetMode="External"/><Relationship Id="rId374" Type="http://schemas.openxmlformats.org/officeDocument/2006/relationships/hyperlink" Target="javascript:Glossary('Polyp')" TargetMode="External"/><Relationship Id="rId395" Type="http://schemas.openxmlformats.org/officeDocument/2006/relationships/hyperlink" Target="http://en.wikipedia.org/wiki/Molecule" TargetMode="External"/><Relationship Id="rId409" Type="http://schemas.openxmlformats.org/officeDocument/2006/relationships/hyperlink" Target="http://en.wikipedia.org/wiki/Cnidarians" TargetMode="External"/><Relationship Id="rId71" Type="http://schemas.openxmlformats.org/officeDocument/2006/relationships/hyperlink" Target="javascript:Glossary('Triploblastic')" TargetMode="External"/><Relationship Id="rId92" Type="http://schemas.openxmlformats.org/officeDocument/2006/relationships/hyperlink" Target="javascript:Glossary('Cnidae')" TargetMode="External"/><Relationship Id="rId213" Type="http://schemas.openxmlformats.org/officeDocument/2006/relationships/hyperlink" Target="javascript:Glossary('Polyp')" TargetMode="External"/><Relationship Id="rId234" Type="http://schemas.openxmlformats.org/officeDocument/2006/relationships/hyperlink" Target="javascript:Glossary('Hydromedusa')" TargetMode="External"/><Relationship Id="rId2" Type="http://schemas.openxmlformats.org/officeDocument/2006/relationships/settings" Target="settings.xml"/><Relationship Id="rId29" Type="http://schemas.openxmlformats.org/officeDocument/2006/relationships/hyperlink" Target="javascript:Glossary('Bilaterally%20symmetric')" TargetMode="External"/><Relationship Id="rId255" Type="http://schemas.openxmlformats.org/officeDocument/2006/relationships/hyperlink" Target="javascript:Glossary('Phagocytosis')" TargetMode="External"/><Relationship Id="rId276" Type="http://schemas.openxmlformats.org/officeDocument/2006/relationships/hyperlink" Target="javascript:Glossary('Metabolic%20waste')" TargetMode="External"/><Relationship Id="rId297" Type="http://schemas.openxmlformats.org/officeDocument/2006/relationships/hyperlink" Target="javascript:Glossary('Gastrodermis')" TargetMode="External"/><Relationship Id="rId40" Type="http://schemas.openxmlformats.org/officeDocument/2006/relationships/hyperlink" Target="javascript:Glossary('Biradial%20symmetry')" TargetMode="External"/><Relationship Id="rId115" Type="http://schemas.openxmlformats.org/officeDocument/2006/relationships/hyperlink" Target="javascript:Glossary('Myoneme')" TargetMode="External"/><Relationship Id="rId136" Type="http://schemas.openxmlformats.org/officeDocument/2006/relationships/hyperlink" Target="javascript:Glossary('Dactylozooid')" TargetMode="External"/><Relationship Id="rId157" Type="http://schemas.openxmlformats.org/officeDocument/2006/relationships/hyperlink" Target="javascript:Glossary('Myoneme')" TargetMode="External"/><Relationship Id="rId178" Type="http://schemas.openxmlformats.org/officeDocument/2006/relationships/hyperlink" Target="javascript:Glossary('Polyp')" TargetMode="External"/><Relationship Id="rId301" Type="http://schemas.openxmlformats.org/officeDocument/2006/relationships/hyperlink" Target="javascript:Glossary('Medusa')" TargetMode="External"/><Relationship Id="rId322" Type="http://schemas.openxmlformats.org/officeDocument/2006/relationships/hyperlink" Target="javascript:Glossary('Polyp')" TargetMode="External"/><Relationship Id="rId343" Type="http://schemas.openxmlformats.org/officeDocument/2006/relationships/hyperlink" Target="javascript:Glossary('Gastrovascular%20cavity')" TargetMode="External"/><Relationship Id="rId364" Type="http://schemas.openxmlformats.org/officeDocument/2006/relationships/hyperlink" Target="javascript:Glossary('Actinula')" TargetMode="External"/><Relationship Id="rId61" Type="http://schemas.openxmlformats.org/officeDocument/2006/relationships/hyperlink" Target="javascript:Glossary('Nutritive%20muscular%20cell')" TargetMode="External"/><Relationship Id="rId82" Type="http://schemas.openxmlformats.org/officeDocument/2006/relationships/hyperlink" Target="javascript:Glossary('Nematocyst')" TargetMode="External"/><Relationship Id="rId199" Type="http://schemas.openxmlformats.org/officeDocument/2006/relationships/hyperlink" Target="javascript:Glossary('Myoneme')" TargetMode="External"/><Relationship Id="rId203" Type="http://schemas.openxmlformats.org/officeDocument/2006/relationships/hyperlink" Target="javascript:Glossary('Gastrovascular%20cavity')" TargetMode="External"/><Relationship Id="rId385" Type="http://schemas.openxmlformats.org/officeDocument/2006/relationships/hyperlink" Target="http://en.wikipedia.org/wiki/Cnidaria" TargetMode="External"/><Relationship Id="rId19" Type="http://schemas.openxmlformats.org/officeDocument/2006/relationships/hyperlink" Target="javascript:Glossary('Gastrovascular%20cavity')" TargetMode="External"/><Relationship Id="rId224" Type="http://schemas.openxmlformats.org/officeDocument/2006/relationships/hyperlink" Target="javascript:Glossary('Polyp')" TargetMode="External"/><Relationship Id="rId245" Type="http://schemas.openxmlformats.org/officeDocument/2006/relationships/hyperlink" Target="javascript:Glossary('Chitin')" TargetMode="External"/><Relationship Id="rId266" Type="http://schemas.openxmlformats.org/officeDocument/2006/relationships/hyperlink" Target="javascript:Glossary('Gamete')" TargetMode="External"/><Relationship Id="rId287" Type="http://schemas.openxmlformats.org/officeDocument/2006/relationships/hyperlink" Target="javascript:Glossary('Mesoglea')" TargetMode="External"/><Relationship Id="rId410" Type="http://schemas.openxmlformats.org/officeDocument/2006/relationships/hyperlink" Target="http://en.wikipedia.org/wiki/Velum" TargetMode="External"/><Relationship Id="rId30" Type="http://schemas.openxmlformats.org/officeDocument/2006/relationships/hyperlink" Target="javascript:Glossary('Rhopalia')" TargetMode="External"/><Relationship Id="rId105" Type="http://schemas.openxmlformats.org/officeDocument/2006/relationships/hyperlink" Target="javascript:Glossary('Gastrodermis')" TargetMode="External"/><Relationship Id="rId126" Type="http://schemas.openxmlformats.org/officeDocument/2006/relationships/hyperlink" Target="javascript:Glossary('Gastrodermis')" TargetMode="External"/><Relationship Id="rId147" Type="http://schemas.openxmlformats.org/officeDocument/2006/relationships/hyperlink" Target="javascript:Glossary('Incomplete%20gut')" TargetMode="External"/><Relationship Id="rId168" Type="http://schemas.openxmlformats.org/officeDocument/2006/relationships/hyperlink" Target="javascript:Glossary('Cnidae')" TargetMode="External"/><Relationship Id="rId312" Type="http://schemas.openxmlformats.org/officeDocument/2006/relationships/hyperlink" Target="javascript:Glossary('Statocyst')" TargetMode="External"/><Relationship Id="rId333" Type="http://schemas.openxmlformats.org/officeDocument/2006/relationships/hyperlink" Target="javascript:Glossary('Septa')" TargetMode="External"/><Relationship Id="rId354" Type="http://schemas.openxmlformats.org/officeDocument/2006/relationships/hyperlink" Target="javascript:Glossary('Gastrodermis')" TargetMode="External"/><Relationship Id="rId51" Type="http://schemas.openxmlformats.org/officeDocument/2006/relationships/hyperlink" Target="javascript:Glossary('Ectoderm')" TargetMode="External"/><Relationship Id="rId72" Type="http://schemas.openxmlformats.org/officeDocument/2006/relationships/hyperlink" Target="javascript:Glossary('Bilateral%20symmetry')" TargetMode="External"/><Relationship Id="rId93" Type="http://schemas.openxmlformats.org/officeDocument/2006/relationships/hyperlink" Target="javascript:Glossary('Cnidae')" TargetMode="External"/><Relationship Id="rId189" Type="http://schemas.openxmlformats.org/officeDocument/2006/relationships/hyperlink" Target="javascript:Glossary('Mesoglea')" TargetMode="External"/><Relationship Id="rId375" Type="http://schemas.openxmlformats.org/officeDocument/2006/relationships/hyperlink" Target="javascript:Glossary('Mesoglea')" TargetMode="External"/><Relationship Id="rId396" Type="http://schemas.openxmlformats.org/officeDocument/2006/relationships/hyperlink" Target="http://en.wikipedia.org/wiki/Ion" TargetMode="External"/><Relationship Id="rId3" Type="http://schemas.openxmlformats.org/officeDocument/2006/relationships/webSettings" Target="webSettings.xml"/><Relationship Id="rId214" Type="http://schemas.openxmlformats.org/officeDocument/2006/relationships/hyperlink" Target="javascript:Glossary('Medusa')" TargetMode="External"/><Relationship Id="rId235" Type="http://schemas.openxmlformats.org/officeDocument/2006/relationships/hyperlink" Target="javascript:Glossary('Polyp')" TargetMode="External"/><Relationship Id="rId256" Type="http://schemas.openxmlformats.org/officeDocument/2006/relationships/hyperlink" Target="javascript:Glossary('Intracellular%20digestion')" TargetMode="External"/><Relationship Id="rId277" Type="http://schemas.openxmlformats.org/officeDocument/2006/relationships/hyperlink" Target="javascript:Glossary('Medusa')" TargetMode="External"/><Relationship Id="rId298" Type="http://schemas.openxmlformats.org/officeDocument/2006/relationships/hyperlink" Target="javascript:Glossary('Endoderm')" TargetMode="External"/><Relationship Id="rId400" Type="http://schemas.openxmlformats.org/officeDocument/2006/relationships/hyperlink" Target="http://en.wikipedia.org/wiki/Neuron" TargetMode="External"/><Relationship Id="rId116" Type="http://schemas.openxmlformats.org/officeDocument/2006/relationships/hyperlink" Target="javascript:Glossary('Polyp')" TargetMode="External"/><Relationship Id="rId137" Type="http://schemas.openxmlformats.org/officeDocument/2006/relationships/hyperlink" Target="javascript:Glossary('Planula')" TargetMode="External"/><Relationship Id="rId158" Type="http://schemas.openxmlformats.org/officeDocument/2006/relationships/hyperlink" Target="javascript:Glossary('Polyp')" TargetMode="External"/><Relationship Id="rId302" Type="http://schemas.openxmlformats.org/officeDocument/2006/relationships/hyperlink" Target="javascript:Glossary('Pedalia')" TargetMode="External"/><Relationship Id="rId323" Type="http://schemas.openxmlformats.org/officeDocument/2006/relationships/hyperlink" Target="javascript:Glossary('Metamorphosis')" TargetMode="External"/><Relationship Id="rId344" Type="http://schemas.openxmlformats.org/officeDocument/2006/relationships/hyperlink" Target="javascript:Glossary('Siphonoglyph')" TargetMode="External"/><Relationship Id="rId20" Type="http://schemas.openxmlformats.org/officeDocument/2006/relationships/hyperlink" Target="javascript:Glossary('Incomplete%20gut')" TargetMode="External"/><Relationship Id="rId41" Type="http://schemas.openxmlformats.org/officeDocument/2006/relationships/hyperlink" Target="javascript:Glossary('Bilateral%20symmetry')" TargetMode="External"/><Relationship Id="rId62" Type="http://schemas.openxmlformats.org/officeDocument/2006/relationships/hyperlink" Target="javascript:Glossary('Phagocytosis')" TargetMode="External"/><Relationship Id="rId83" Type="http://schemas.openxmlformats.org/officeDocument/2006/relationships/hyperlink" Target="javascript:Glossary('Cnidae')" TargetMode="External"/><Relationship Id="rId179" Type="http://schemas.openxmlformats.org/officeDocument/2006/relationships/hyperlink" Target="javascript:Glossary('Medusa')" TargetMode="External"/><Relationship Id="rId365" Type="http://schemas.openxmlformats.org/officeDocument/2006/relationships/hyperlink" Target="javascript:Glossary('Asexual')" TargetMode="External"/><Relationship Id="rId386" Type="http://schemas.openxmlformats.org/officeDocument/2006/relationships/hyperlink" Target="http://en.wikipedia.org/wiki/Sea_anemone" TargetMode="External"/><Relationship Id="rId190" Type="http://schemas.openxmlformats.org/officeDocument/2006/relationships/hyperlink" Target="javascript:Glossary('Mesenchyme')" TargetMode="External"/><Relationship Id="rId204" Type="http://schemas.openxmlformats.org/officeDocument/2006/relationships/hyperlink" Target="javascript:Glossary('Incomplete%20gut')" TargetMode="External"/><Relationship Id="rId225" Type="http://schemas.openxmlformats.org/officeDocument/2006/relationships/hyperlink" Target="javascript:Glossary('Medusa')" TargetMode="External"/><Relationship Id="rId246" Type="http://schemas.openxmlformats.org/officeDocument/2006/relationships/hyperlink" Target="javascript:Glossary('Perisarc')" TargetMode="External"/><Relationship Id="rId267" Type="http://schemas.openxmlformats.org/officeDocument/2006/relationships/hyperlink" Target="javascript:Glossary('Planula')" TargetMode="External"/><Relationship Id="rId288" Type="http://schemas.openxmlformats.org/officeDocument/2006/relationships/hyperlink" Target="javascript:Glossary('Manubrium')" TargetMode="External"/><Relationship Id="rId411" Type="http://schemas.openxmlformats.org/officeDocument/2006/relationships/hyperlink" Target="http://en.wikipedia.org/wiki/Sea_anemone" TargetMode="External"/><Relationship Id="rId106" Type="http://schemas.openxmlformats.org/officeDocument/2006/relationships/hyperlink" Target="javascript:Glossary('Coelenteron')" TargetMode="External"/><Relationship Id="rId127" Type="http://schemas.openxmlformats.org/officeDocument/2006/relationships/hyperlink" Target="javascript:Glossary('Coelenteron')" TargetMode="External"/><Relationship Id="rId313" Type="http://schemas.openxmlformats.org/officeDocument/2006/relationships/hyperlink" Target="javascript:Glossary('Planula')" TargetMode="External"/><Relationship Id="rId10" Type="http://schemas.openxmlformats.org/officeDocument/2006/relationships/hyperlink" Target="javascript:Glossary('Tissue%20grade')" TargetMode="External"/><Relationship Id="rId31" Type="http://schemas.openxmlformats.org/officeDocument/2006/relationships/hyperlink" Target="javascript:Glossary('Radial%20symmetry')" TargetMode="External"/><Relationship Id="rId52" Type="http://schemas.openxmlformats.org/officeDocument/2006/relationships/hyperlink" Target="javascript:Glossary('Endoderm')" TargetMode="External"/><Relationship Id="rId73" Type="http://schemas.openxmlformats.org/officeDocument/2006/relationships/hyperlink" Target="javascript:Glossary('Radial%20symmetry')" TargetMode="External"/><Relationship Id="rId94" Type="http://schemas.openxmlformats.org/officeDocument/2006/relationships/hyperlink" Target="javascript:Glossary('Nematocyst')" TargetMode="External"/><Relationship Id="rId148" Type="http://schemas.openxmlformats.org/officeDocument/2006/relationships/hyperlink" Target="javascript:Glossary('Gastrodermis')" TargetMode="External"/><Relationship Id="rId169" Type="http://schemas.openxmlformats.org/officeDocument/2006/relationships/hyperlink" Target="javascript:Glossary('Nematocyst')" TargetMode="External"/><Relationship Id="rId334" Type="http://schemas.openxmlformats.org/officeDocument/2006/relationships/hyperlink" Target="javascript:Glossary('Pharynx')" TargetMode="External"/><Relationship Id="rId355" Type="http://schemas.openxmlformats.org/officeDocument/2006/relationships/hyperlink" Target="javascript:Glossary('Pharynx')" TargetMode="External"/><Relationship Id="rId376" Type="http://schemas.openxmlformats.org/officeDocument/2006/relationships/hyperlink" Target="javascript:Glossary('Coenenchyme')" TargetMode="External"/><Relationship Id="rId397" Type="http://schemas.openxmlformats.org/officeDocument/2006/relationships/hyperlink" Target="http://en.wikipedia.org/wiki/Nervous_system" TargetMode="External"/><Relationship Id="rId4" Type="http://schemas.openxmlformats.org/officeDocument/2006/relationships/image" Target="media/image1.gif"/><Relationship Id="rId180" Type="http://schemas.openxmlformats.org/officeDocument/2006/relationships/hyperlink" Target="javascript:Glossary('Radially%20symmetric')" TargetMode="External"/><Relationship Id="rId215" Type="http://schemas.openxmlformats.org/officeDocument/2006/relationships/hyperlink" Target="javascript:Glossary('Budding')" TargetMode="External"/><Relationship Id="rId236" Type="http://schemas.openxmlformats.org/officeDocument/2006/relationships/hyperlink" Target="javascript:Glossary('Polyp')" TargetMode="External"/><Relationship Id="rId257" Type="http://schemas.openxmlformats.org/officeDocument/2006/relationships/hyperlink" Target="javascript:Glossary('Asexual')" TargetMode="External"/><Relationship Id="rId278" Type="http://schemas.openxmlformats.org/officeDocument/2006/relationships/hyperlink" Target="javascript:Glossary('Polyp')" TargetMode="External"/><Relationship Id="rId401" Type="http://schemas.openxmlformats.org/officeDocument/2006/relationships/hyperlink" Target="http://en.wikipedia.org/wiki/Brain" TargetMode="External"/><Relationship Id="rId303" Type="http://schemas.openxmlformats.org/officeDocument/2006/relationships/hyperlink" Target="javascript:Glossary('Manubrium')" TargetMode="External"/><Relationship Id="rId42" Type="http://schemas.openxmlformats.org/officeDocument/2006/relationships/hyperlink" Target="javascript:Glossary('Bilaterally%20symmetric')" TargetMode="External"/><Relationship Id="rId84" Type="http://schemas.openxmlformats.org/officeDocument/2006/relationships/hyperlink" Target="javascript:Glossary('Cnidae')" TargetMode="External"/><Relationship Id="rId138" Type="http://schemas.openxmlformats.org/officeDocument/2006/relationships/hyperlink" Target="javascript:Glossary('Planula')" TargetMode="External"/><Relationship Id="rId345" Type="http://schemas.openxmlformats.org/officeDocument/2006/relationships/hyperlink" Target="javascript:Glossary('Biradial%20symmetry1)biradial%20symmetry%3c/A%3e%20also%20seen%20internally%20in%20the%20arrangement%20of%20the%20%3cA%20HREF=" TargetMode="External"/><Relationship Id="rId387" Type="http://schemas.openxmlformats.org/officeDocument/2006/relationships/hyperlink" Target="http://en.wikipedia.org/wiki/Coral" TargetMode="External"/><Relationship Id="rId191" Type="http://schemas.openxmlformats.org/officeDocument/2006/relationships/hyperlink" Target="javascript:Glossary('Tissue%20grade1)tissue%20grade%3c/A%3e%20and%20don1t%20have%20complex%20organ%20systems.%20There%20is%20no%20circulatory%20system,%20and%20gas%20exchange%20and%20elimination%20of%20%3cA%20HREF=" TargetMode="External"/><Relationship Id="rId205" Type="http://schemas.openxmlformats.org/officeDocument/2006/relationships/hyperlink" Target="javascript:Glossary('Phagocytosis')" TargetMode="External"/><Relationship Id="rId247" Type="http://schemas.openxmlformats.org/officeDocument/2006/relationships/hyperlink" Target="javascript:Glossary('Coenosarc')" TargetMode="External"/><Relationship Id="rId412" Type="http://schemas.openxmlformats.org/officeDocument/2006/relationships/hyperlink" Target="http://en.wikipedia.org/wiki/Coral" TargetMode="External"/><Relationship Id="rId107" Type="http://schemas.openxmlformats.org/officeDocument/2006/relationships/hyperlink" Target="javascript:Glossary('Myoneme')" TargetMode="External"/><Relationship Id="rId289" Type="http://schemas.openxmlformats.org/officeDocument/2006/relationships/hyperlink" Target="javascript:Glossary('Cnidocyte')" TargetMode="External"/><Relationship Id="rId11" Type="http://schemas.openxmlformats.org/officeDocument/2006/relationships/hyperlink" Target="javascript:Glossary('Cellular%20grade')" TargetMode="External"/><Relationship Id="rId53" Type="http://schemas.openxmlformats.org/officeDocument/2006/relationships/hyperlink" Target="javascript:Glossary('Gastrodermis')" TargetMode="External"/><Relationship Id="rId149" Type="http://schemas.openxmlformats.org/officeDocument/2006/relationships/hyperlink" Target="javascript:Glossary('Nutritive%20muscular%20cell')" TargetMode="External"/><Relationship Id="rId314" Type="http://schemas.openxmlformats.org/officeDocument/2006/relationships/hyperlink" Target="javascript:Glossary('Planula')" TargetMode="External"/><Relationship Id="rId356" Type="http://schemas.openxmlformats.org/officeDocument/2006/relationships/hyperlink" Target="javascript:Glossary('Coelenteron')" TargetMode="External"/><Relationship Id="rId398" Type="http://schemas.openxmlformats.org/officeDocument/2006/relationships/hyperlink" Target="http://en.wikipedia.org/wiki/Phylum_(biology)" TargetMode="External"/><Relationship Id="rId95" Type="http://schemas.openxmlformats.org/officeDocument/2006/relationships/hyperlink" Target="javascript:Glossary('Cnidocyte')" TargetMode="External"/><Relationship Id="rId160" Type="http://schemas.openxmlformats.org/officeDocument/2006/relationships/hyperlink" Target="javascript:Glossary('Polyp')" TargetMode="External"/><Relationship Id="rId216" Type="http://schemas.openxmlformats.org/officeDocument/2006/relationships/hyperlink" Target="javascript:Glossary('Dioecio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17</Pages>
  <Words>9901</Words>
  <Characters>56438</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16</cp:revision>
  <dcterms:created xsi:type="dcterms:W3CDTF">2009-01-22T17:33:00Z</dcterms:created>
  <dcterms:modified xsi:type="dcterms:W3CDTF">2010-02-09T02:23:00Z</dcterms:modified>
</cp:coreProperties>
</file>